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256" w:rsidRPr="00965F1A" w:rsidRDefault="00965F1A"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Nr. 12</w:t>
      </w:r>
      <w:r w:rsidR="00C14B99" w:rsidRPr="00965F1A">
        <w:rPr>
          <w:rFonts w:ascii="Tahoma" w:eastAsiaTheme="minorEastAsia" w:hAnsi="Tahoma" w:cs="Tahoma"/>
          <w:sz w:val="26"/>
          <w:szCs w:val="26"/>
          <w:lang w:val="ro-RO"/>
        </w:rPr>
        <w:t xml:space="preserve"> </w:t>
      </w:r>
      <w:r w:rsidRPr="00965F1A">
        <w:rPr>
          <w:rFonts w:ascii="Tahoma" w:eastAsiaTheme="minorEastAsia" w:hAnsi="Tahoma" w:cs="Tahoma"/>
          <w:sz w:val="26"/>
          <w:szCs w:val="26"/>
          <w:lang w:val="ro-RO"/>
        </w:rPr>
        <w:t>din 21</w:t>
      </w:r>
      <w:r w:rsidR="00C14B99" w:rsidRPr="00965F1A">
        <w:rPr>
          <w:rFonts w:ascii="Tahoma" w:eastAsiaTheme="minorEastAsia" w:hAnsi="Tahoma" w:cs="Tahoma"/>
          <w:sz w:val="26"/>
          <w:szCs w:val="26"/>
          <w:lang w:val="ro-RO"/>
        </w:rPr>
        <w:t>.07.2025</w:t>
      </w:r>
    </w:p>
    <w:p w:rsidR="00C14B99" w:rsidRPr="00965F1A" w:rsidRDefault="00C14B99" w:rsidP="00965F1A">
      <w:pPr>
        <w:tabs>
          <w:tab w:val="left" w:pos="720"/>
        </w:tabs>
        <w:spacing w:after="0" w:line="240" w:lineRule="auto"/>
        <w:jc w:val="both"/>
        <w:rPr>
          <w:rFonts w:ascii="Tahoma" w:eastAsiaTheme="minorEastAsia" w:hAnsi="Tahoma" w:cs="Tahoma"/>
          <w:sz w:val="26"/>
          <w:szCs w:val="26"/>
          <w:lang w:val="ro-RO"/>
        </w:rPr>
      </w:pPr>
    </w:p>
    <w:p w:rsidR="00B549E9" w:rsidRPr="00965F1A" w:rsidRDefault="00B549E9" w:rsidP="00965F1A">
      <w:pPr>
        <w:spacing w:after="0" w:line="240" w:lineRule="auto"/>
        <w:jc w:val="center"/>
        <w:rPr>
          <w:rFonts w:ascii="Tahoma" w:hAnsi="Tahoma" w:cs="Tahoma"/>
          <w:b/>
          <w:sz w:val="26"/>
          <w:szCs w:val="26"/>
        </w:rPr>
      </w:pPr>
      <w:proofErr w:type="spellStart"/>
      <w:r w:rsidRPr="00965F1A">
        <w:rPr>
          <w:rFonts w:ascii="Tahoma" w:hAnsi="Tahoma" w:cs="Tahoma"/>
          <w:b/>
          <w:sz w:val="26"/>
          <w:szCs w:val="26"/>
        </w:rPr>
        <w:t>Notă</w:t>
      </w:r>
      <w:proofErr w:type="spellEnd"/>
      <w:r w:rsidRPr="00965F1A">
        <w:rPr>
          <w:rFonts w:ascii="Tahoma" w:hAnsi="Tahoma" w:cs="Tahoma"/>
          <w:b/>
          <w:sz w:val="26"/>
          <w:szCs w:val="26"/>
        </w:rPr>
        <w:t xml:space="preserve"> de </w:t>
      </w:r>
      <w:proofErr w:type="spellStart"/>
      <w:r w:rsidRPr="00965F1A">
        <w:rPr>
          <w:rFonts w:ascii="Tahoma" w:hAnsi="Tahoma" w:cs="Tahoma"/>
          <w:b/>
          <w:sz w:val="26"/>
          <w:szCs w:val="26"/>
        </w:rPr>
        <w:t>fundamentare</w:t>
      </w:r>
      <w:proofErr w:type="spellEnd"/>
    </w:p>
    <w:p w:rsidR="00B549E9" w:rsidRPr="00965F1A" w:rsidRDefault="007D478A" w:rsidP="00965F1A">
      <w:pPr>
        <w:spacing w:after="0" w:line="240" w:lineRule="auto"/>
        <w:ind w:firstLine="720"/>
        <w:jc w:val="center"/>
        <w:rPr>
          <w:rFonts w:ascii="Tahoma" w:eastAsia="Times New Roman" w:hAnsi="Tahoma" w:cs="Tahoma"/>
          <w:b/>
          <w:bCs/>
          <w:sz w:val="26"/>
          <w:szCs w:val="26"/>
        </w:rPr>
      </w:pPr>
      <w:proofErr w:type="spellStart"/>
      <w:proofErr w:type="gramStart"/>
      <w:r w:rsidRPr="00965F1A">
        <w:rPr>
          <w:rFonts w:ascii="Tahoma" w:eastAsia="Times New Roman" w:hAnsi="Tahoma" w:cs="Tahoma"/>
          <w:b/>
          <w:bCs/>
          <w:sz w:val="26"/>
          <w:szCs w:val="26"/>
        </w:rPr>
        <w:t>p</w:t>
      </w:r>
      <w:r w:rsidR="00B549E9" w:rsidRPr="00965F1A">
        <w:rPr>
          <w:rFonts w:ascii="Tahoma" w:eastAsia="Times New Roman" w:hAnsi="Tahoma" w:cs="Tahoma"/>
          <w:b/>
          <w:bCs/>
          <w:sz w:val="26"/>
          <w:szCs w:val="26"/>
        </w:rPr>
        <w:t>rivind</w:t>
      </w:r>
      <w:proofErr w:type="spellEnd"/>
      <w:proofErr w:type="gramEnd"/>
      <w:r w:rsidR="00B549E9" w:rsidRPr="00965F1A">
        <w:rPr>
          <w:rFonts w:ascii="Tahoma" w:eastAsia="Times New Roman" w:hAnsi="Tahoma" w:cs="Tahoma"/>
          <w:b/>
          <w:bCs/>
          <w:sz w:val="26"/>
          <w:szCs w:val="26"/>
        </w:rPr>
        <w:t xml:space="preserve"> </w:t>
      </w:r>
      <w:proofErr w:type="spellStart"/>
      <w:r w:rsidR="00AD1163">
        <w:rPr>
          <w:rFonts w:ascii="Tahoma" w:eastAsia="Times New Roman" w:hAnsi="Tahoma" w:cs="Tahoma"/>
          <w:b/>
          <w:bCs/>
          <w:sz w:val="26"/>
          <w:szCs w:val="26"/>
        </w:rPr>
        <w:t>avizarea</w:t>
      </w:r>
      <w:proofErr w:type="spellEnd"/>
      <w:r w:rsidR="00B549E9" w:rsidRPr="00965F1A">
        <w:rPr>
          <w:rFonts w:ascii="Tahoma" w:eastAsia="Times New Roman" w:hAnsi="Tahoma" w:cs="Tahoma"/>
          <w:b/>
          <w:bCs/>
          <w:sz w:val="26"/>
          <w:szCs w:val="26"/>
        </w:rPr>
        <w:t xml:space="preserve"> </w:t>
      </w:r>
      <w:proofErr w:type="spellStart"/>
      <w:r w:rsidR="00B549E9" w:rsidRPr="00965F1A">
        <w:rPr>
          <w:rFonts w:ascii="Tahoma" w:eastAsia="Times New Roman" w:hAnsi="Tahoma" w:cs="Tahoma"/>
          <w:b/>
          <w:bCs/>
          <w:sz w:val="26"/>
          <w:szCs w:val="26"/>
        </w:rPr>
        <w:t>Caietului</w:t>
      </w:r>
      <w:proofErr w:type="spellEnd"/>
      <w:r w:rsidR="00B549E9" w:rsidRPr="00965F1A">
        <w:rPr>
          <w:rFonts w:ascii="Tahoma" w:eastAsia="Times New Roman" w:hAnsi="Tahoma" w:cs="Tahoma"/>
          <w:b/>
          <w:bCs/>
          <w:sz w:val="26"/>
          <w:szCs w:val="26"/>
        </w:rPr>
        <w:t xml:space="preserve"> de </w:t>
      </w:r>
      <w:proofErr w:type="spellStart"/>
      <w:r w:rsidR="00B549E9" w:rsidRPr="00965F1A">
        <w:rPr>
          <w:rFonts w:ascii="Tahoma" w:eastAsia="Times New Roman" w:hAnsi="Tahoma" w:cs="Tahoma"/>
          <w:b/>
          <w:bCs/>
          <w:sz w:val="26"/>
          <w:szCs w:val="26"/>
        </w:rPr>
        <w:t>sarcini</w:t>
      </w:r>
      <w:proofErr w:type="spellEnd"/>
      <w:r w:rsidR="00B549E9" w:rsidRPr="00965F1A">
        <w:rPr>
          <w:rFonts w:ascii="Tahoma" w:eastAsia="Times New Roman" w:hAnsi="Tahoma" w:cs="Tahoma"/>
          <w:b/>
          <w:bCs/>
          <w:sz w:val="26"/>
          <w:szCs w:val="26"/>
        </w:rPr>
        <w:t xml:space="preserve">, </w:t>
      </w:r>
      <w:proofErr w:type="spellStart"/>
      <w:r w:rsidR="00B549E9" w:rsidRPr="00965F1A">
        <w:rPr>
          <w:rFonts w:ascii="Tahoma" w:eastAsia="Times New Roman" w:hAnsi="Tahoma" w:cs="Tahoma"/>
          <w:b/>
          <w:bCs/>
          <w:sz w:val="26"/>
          <w:szCs w:val="26"/>
        </w:rPr>
        <w:t>pentru</w:t>
      </w:r>
      <w:proofErr w:type="spellEnd"/>
    </w:p>
    <w:p w:rsidR="00B549E9" w:rsidRPr="00965F1A" w:rsidRDefault="00B549E9" w:rsidP="00965F1A">
      <w:pPr>
        <w:spacing w:after="0" w:line="240" w:lineRule="auto"/>
        <w:ind w:firstLine="720"/>
        <w:jc w:val="center"/>
        <w:rPr>
          <w:rFonts w:ascii="Tahoma" w:eastAsia="Times New Roman" w:hAnsi="Tahoma" w:cs="Tahoma"/>
          <w:b/>
          <w:bCs/>
          <w:sz w:val="26"/>
          <w:szCs w:val="26"/>
        </w:rPr>
      </w:pPr>
    </w:p>
    <w:p w:rsidR="00B549E9" w:rsidRPr="00965F1A" w:rsidRDefault="00B549E9" w:rsidP="00965F1A">
      <w:pPr>
        <w:spacing w:after="0" w:line="240" w:lineRule="auto"/>
        <w:ind w:firstLine="720"/>
        <w:jc w:val="both"/>
        <w:rPr>
          <w:rFonts w:ascii="Tahoma" w:eastAsia="Times New Roman" w:hAnsi="Tahoma" w:cs="Tahoma"/>
          <w:b/>
          <w:bCs/>
          <w:sz w:val="26"/>
          <w:szCs w:val="26"/>
        </w:rPr>
      </w:pPr>
      <w:r w:rsidRPr="00965F1A">
        <w:rPr>
          <w:rFonts w:ascii="Tahoma" w:eastAsia="Times New Roman" w:hAnsi="Tahoma" w:cs="Tahoma"/>
          <w:b/>
          <w:bCs/>
          <w:sz w:val="26"/>
          <w:szCs w:val="26"/>
        </w:rPr>
        <w:t xml:space="preserve">a) </w:t>
      </w:r>
      <w:proofErr w:type="spellStart"/>
      <w:proofErr w:type="gramStart"/>
      <w:r w:rsidRPr="00965F1A">
        <w:rPr>
          <w:rFonts w:ascii="Tahoma" w:eastAsia="Times New Roman" w:hAnsi="Tahoma" w:cs="Tahoma"/>
          <w:b/>
          <w:bCs/>
          <w:sz w:val="26"/>
          <w:szCs w:val="26"/>
        </w:rPr>
        <w:t>colectarea</w:t>
      </w:r>
      <w:proofErr w:type="spellEnd"/>
      <w:proofErr w:type="gram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separată</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și</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transportul</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separat</w:t>
      </w:r>
      <w:proofErr w:type="spellEnd"/>
      <w:r w:rsidRPr="00965F1A">
        <w:rPr>
          <w:rFonts w:ascii="Tahoma" w:eastAsia="Times New Roman" w:hAnsi="Tahoma" w:cs="Tahoma"/>
          <w:b/>
          <w:bCs/>
          <w:sz w:val="26"/>
          <w:szCs w:val="26"/>
        </w:rPr>
        <w:t xml:space="preserve"> al </w:t>
      </w:r>
      <w:proofErr w:type="spellStart"/>
      <w:r w:rsidRPr="00965F1A">
        <w:rPr>
          <w:rFonts w:ascii="Tahoma" w:eastAsia="Times New Roman" w:hAnsi="Tahoma" w:cs="Tahoma"/>
          <w:b/>
          <w:bCs/>
          <w:sz w:val="26"/>
          <w:szCs w:val="26"/>
        </w:rPr>
        <w:t>deșeurilor</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menajere</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și</w:t>
      </w:r>
      <w:proofErr w:type="spellEnd"/>
      <w:r w:rsidRPr="00965F1A">
        <w:rPr>
          <w:rFonts w:ascii="Tahoma" w:eastAsia="Times New Roman" w:hAnsi="Tahoma" w:cs="Tahoma"/>
          <w:b/>
          <w:bCs/>
          <w:sz w:val="26"/>
          <w:szCs w:val="26"/>
        </w:rPr>
        <w:t xml:space="preserve"> al </w:t>
      </w:r>
      <w:proofErr w:type="spellStart"/>
      <w:r w:rsidRPr="00965F1A">
        <w:rPr>
          <w:rFonts w:ascii="Tahoma" w:eastAsia="Times New Roman" w:hAnsi="Tahoma" w:cs="Tahoma"/>
          <w:b/>
          <w:bCs/>
          <w:sz w:val="26"/>
          <w:szCs w:val="26"/>
        </w:rPr>
        <w:t>deșeurilor</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similare</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provenind</w:t>
      </w:r>
      <w:proofErr w:type="spellEnd"/>
      <w:r w:rsidRPr="00965F1A">
        <w:rPr>
          <w:rFonts w:ascii="Tahoma" w:eastAsia="Times New Roman" w:hAnsi="Tahoma" w:cs="Tahoma"/>
          <w:b/>
          <w:bCs/>
          <w:sz w:val="26"/>
          <w:szCs w:val="26"/>
        </w:rPr>
        <w:t xml:space="preserve"> din </w:t>
      </w:r>
      <w:proofErr w:type="spellStart"/>
      <w:r w:rsidRPr="00965F1A">
        <w:rPr>
          <w:rFonts w:ascii="Tahoma" w:eastAsia="Times New Roman" w:hAnsi="Tahoma" w:cs="Tahoma"/>
          <w:b/>
          <w:bCs/>
          <w:sz w:val="26"/>
          <w:szCs w:val="26"/>
        </w:rPr>
        <w:t>activități</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comerciale</w:t>
      </w:r>
      <w:proofErr w:type="spellEnd"/>
      <w:r w:rsidRPr="00965F1A">
        <w:rPr>
          <w:rFonts w:ascii="Tahoma" w:eastAsia="Times New Roman" w:hAnsi="Tahoma" w:cs="Tahoma"/>
          <w:b/>
          <w:bCs/>
          <w:sz w:val="26"/>
          <w:szCs w:val="26"/>
        </w:rPr>
        <w:t xml:space="preserve"> din </w:t>
      </w:r>
      <w:proofErr w:type="spellStart"/>
      <w:r w:rsidRPr="00965F1A">
        <w:rPr>
          <w:rFonts w:ascii="Tahoma" w:eastAsia="Times New Roman" w:hAnsi="Tahoma" w:cs="Tahoma"/>
          <w:b/>
          <w:bCs/>
          <w:sz w:val="26"/>
          <w:szCs w:val="26"/>
        </w:rPr>
        <w:t>industrie</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și</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instituții</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inclusiv</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fracții</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colectate</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separat</w:t>
      </w:r>
      <w:proofErr w:type="spellEnd"/>
      <w:r w:rsidRPr="00965F1A">
        <w:rPr>
          <w:rFonts w:ascii="Tahoma" w:eastAsia="Times New Roman" w:hAnsi="Tahoma" w:cs="Tahoma"/>
          <w:b/>
          <w:bCs/>
          <w:sz w:val="26"/>
          <w:szCs w:val="26"/>
        </w:rPr>
        <w:t>;</w:t>
      </w:r>
    </w:p>
    <w:p w:rsidR="00B549E9" w:rsidRPr="00965F1A" w:rsidRDefault="00B549E9" w:rsidP="00965F1A">
      <w:pPr>
        <w:spacing w:after="0" w:line="240" w:lineRule="auto"/>
        <w:ind w:firstLine="720"/>
        <w:jc w:val="both"/>
        <w:rPr>
          <w:rFonts w:ascii="Tahoma" w:eastAsia="Times New Roman" w:hAnsi="Tahoma" w:cs="Tahoma"/>
          <w:b/>
          <w:bCs/>
          <w:sz w:val="26"/>
          <w:szCs w:val="26"/>
        </w:rPr>
      </w:pPr>
      <w:r w:rsidRPr="00965F1A">
        <w:rPr>
          <w:rFonts w:ascii="Tahoma" w:eastAsia="Times New Roman" w:hAnsi="Tahoma" w:cs="Tahoma"/>
          <w:b/>
          <w:bCs/>
          <w:sz w:val="26"/>
          <w:szCs w:val="26"/>
        </w:rPr>
        <w:t xml:space="preserve">b) </w:t>
      </w:r>
      <w:proofErr w:type="spellStart"/>
      <w:r w:rsidRPr="00965F1A">
        <w:rPr>
          <w:rFonts w:ascii="Tahoma" w:eastAsia="Times New Roman" w:hAnsi="Tahoma" w:cs="Tahoma"/>
          <w:b/>
          <w:bCs/>
          <w:sz w:val="26"/>
          <w:szCs w:val="26"/>
        </w:rPr>
        <w:t>transferul</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deșeurilor</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municipale</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în</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stații</w:t>
      </w:r>
      <w:proofErr w:type="spellEnd"/>
      <w:r w:rsidRPr="00965F1A">
        <w:rPr>
          <w:rFonts w:ascii="Tahoma" w:eastAsia="Times New Roman" w:hAnsi="Tahoma" w:cs="Tahoma"/>
          <w:b/>
          <w:bCs/>
          <w:sz w:val="26"/>
          <w:szCs w:val="26"/>
        </w:rPr>
        <w:t xml:space="preserve"> de transfer, </w:t>
      </w:r>
      <w:proofErr w:type="spellStart"/>
      <w:r w:rsidRPr="00965F1A">
        <w:rPr>
          <w:rFonts w:ascii="Tahoma" w:eastAsia="Times New Roman" w:hAnsi="Tahoma" w:cs="Tahoma"/>
          <w:b/>
          <w:bCs/>
          <w:sz w:val="26"/>
          <w:szCs w:val="26"/>
        </w:rPr>
        <w:t>inclusiv</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transportul</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separat</w:t>
      </w:r>
      <w:proofErr w:type="spellEnd"/>
      <w:r w:rsidRPr="00965F1A">
        <w:rPr>
          <w:rFonts w:ascii="Tahoma" w:eastAsia="Times New Roman" w:hAnsi="Tahoma" w:cs="Tahoma"/>
          <w:b/>
          <w:bCs/>
          <w:sz w:val="26"/>
          <w:szCs w:val="26"/>
        </w:rPr>
        <w:t xml:space="preserve"> al </w:t>
      </w:r>
      <w:proofErr w:type="spellStart"/>
      <w:r w:rsidRPr="00965F1A">
        <w:rPr>
          <w:rFonts w:ascii="Tahoma" w:eastAsia="Times New Roman" w:hAnsi="Tahoma" w:cs="Tahoma"/>
          <w:b/>
          <w:bCs/>
          <w:sz w:val="26"/>
          <w:szCs w:val="26"/>
        </w:rPr>
        <w:t>deșeurilor</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reziduale</w:t>
      </w:r>
      <w:proofErr w:type="spellEnd"/>
      <w:r w:rsidRPr="00965F1A">
        <w:rPr>
          <w:rFonts w:ascii="Tahoma" w:eastAsia="Times New Roman" w:hAnsi="Tahoma" w:cs="Tahoma"/>
          <w:b/>
          <w:bCs/>
          <w:sz w:val="26"/>
          <w:szCs w:val="26"/>
        </w:rPr>
        <w:t xml:space="preserve"> la </w:t>
      </w:r>
      <w:proofErr w:type="spellStart"/>
      <w:r w:rsidRPr="00965F1A">
        <w:rPr>
          <w:rFonts w:ascii="Tahoma" w:eastAsia="Times New Roman" w:hAnsi="Tahoma" w:cs="Tahoma"/>
          <w:b/>
          <w:bCs/>
          <w:sz w:val="26"/>
          <w:szCs w:val="26"/>
        </w:rPr>
        <w:t>depozitele</w:t>
      </w:r>
      <w:proofErr w:type="spellEnd"/>
      <w:r w:rsidRPr="00965F1A">
        <w:rPr>
          <w:rFonts w:ascii="Tahoma" w:eastAsia="Times New Roman" w:hAnsi="Tahoma" w:cs="Tahoma"/>
          <w:b/>
          <w:bCs/>
          <w:sz w:val="26"/>
          <w:szCs w:val="26"/>
        </w:rPr>
        <w:t xml:space="preserve"> de </w:t>
      </w:r>
      <w:proofErr w:type="spellStart"/>
      <w:r w:rsidRPr="00965F1A">
        <w:rPr>
          <w:rFonts w:ascii="Tahoma" w:eastAsia="Times New Roman" w:hAnsi="Tahoma" w:cs="Tahoma"/>
          <w:b/>
          <w:bCs/>
          <w:sz w:val="26"/>
          <w:szCs w:val="26"/>
        </w:rPr>
        <w:t>deșeuri</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nepericuloase</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și</w:t>
      </w:r>
      <w:proofErr w:type="spellEnd"/>
      <w:r w:rsidRPr="00965F1A">
        <w:rPr>
          <w:rFonts w:ascii="Tahoma" w:eastAsia="Times New Roman" w:hAnsi="Tahoma" w:cs="Tahoma"/>
          <w:b/>
          <w:bCs/>
          <w:sz w:val="26"/>
          <w:szCs w:val="26"/>
        </w:rPr>
        <w:t>/</w:t>
      </w:r>
      <w:proofErr w:type="spellStart"/>
      <w:r w:rsidRPr="00965F1A">
        <w:rPr>
          <w:rFonts w:ascii="Tahoma" w:eastAsia="Times New Roman" w:hAnsi="Tahoma" w:cs="Tahoma"/>
          <w:b/>
          <w:bCs/>
          <w:sz w:val="26"/>
          <w:szCs w:val="26"/>
        </w:rPr>
        <w:t>sau</w:t>
      </w:r>
      <w:proofErr w:type="spellEnd"/>
      <w:r w:rsidRPr="00965F1A">
        <w:rPr>
          <w:rFonts w:ascii="Tahoma" w:eastAsia="Times New Roman" w:hAnsi="Tahoma" w:cs="Tahoma"/>
          <w:b/>
          <w:bCs/>
          <w:sz w:val="26"/>
          <w:szCs w:val="26"/>
        </w:rPr>
        <w:t xml:space="preserve"> la </w:t>
      </w:r>
      <w:proofErr w:type="spellStart"/>
      <w:r w:rsidRPr="00965F1A">
        <w:rPr>
          <w:rFonts w:ascii="Tahoma" w:eastAsia="Times New Roman" w:hAnsi="Tahoma" w:cs="Tahoma"/>
          <w:b/>
          <w:bCs/>
          <w:sz w:val="26"/>
          <w:szCs w:val="26"/>
        </w:rPr>
        <w:t>instalațiile</w:t>
      </w:r>
      <w:proofErr w:type="spellEnd"/>
      <w:r w:rsidRPr="00965F1A">
        <w:rPr>
          <w:rFonts w:ascii="Tahoma" w:eastAsia="Times New Roman" w:hAnsi="Tahoma" w:cs="Tahoma"/>
          <w:b/>
          <w:bCs/>
          <w:sz w:val="26"/>
          <w:szCs w:val="26"/>
        </w:rPr>
        <w:t xml:space="preserve"> integrate de </w:t>
      </w:r>
      <w:proofErr w:type="spellStart"/>
      <w:r w:rsidRPr="00965F1A">
        <w:rPr>
          <w:rFonts w:ascii="Tahoma" w:eastAsia="Times New Roman" w:hAnsi="Tahoma" w:cs="Tahoma"/>
          <w:b/>
          <w:bCs/>
          <w:sz w:val="26"/>
          <w:szCs w:val="26"/>
        </w:rPr>
        <w:t>tratare</w:t>
      </w:r>
      <w:proofErr w:type="spellEnd"/>
      <w:r w:rsidRPr="00965F1A">
        <w:rPr>
          <w:rFonts w:ascii="Tahoma" w:eastAsia="Times New Roman" w:hAnsi="Tahoma" w:cs="Tahoma"/>
          <w:b/>
          <w:bCs/>
          <w:sz w:val="26"/>
          <w:szCs w:val="26"/>
        </w:rPr>
        <w:t xml:space="preserve">, al </w:t>
      </w:r>
      <w:proofErr w:type="spellStart"/>
      <w:r w:rsidRPr="00965F1A">
        <w:rPr>
          <w:rFonts w:ascii="Tahoma" w:eastAsia="Times New Roman" w:hAnsi="Tahoma" w:cs="Tahoma"/>
          <w:b/>
          <w:bCs/>
          <w:sz w:val="26"/>
          <w:szCs w:val="26"/>
        </w:rPr>
        <w:t>deșeurilor</w:t>
      </w:r>
      <w:proofErr w:type="spellEnd"/>
      <w:r w:rsidRPr="00965F1A">
        <w:rPr>
          <w:rFonts w:ascii="Tahoma" w:eastAsia="Times New Roman" w:hAnsi="Tahoma" w:cs="Tahoma"/>
          <w:b/>
          <w:bCs/>
          <w:sz w:val="26"/>
          <w:szCs w:val="26"/>
        </w:rPr>
        <w:t xml:space="preserve"> de </w:t>
      </w:r>
      <w:proofErr w:type="spellStart"/>
      <w:r w:rsidRPr="00965F1A">
        <w:rPr>
          <w:rFonts w:ascii="Tahoma" w:eastAsia="Times New Roman" w:hAnsi="Tahoma" w:cs="Tahoma"/>
          <w:b/>
          <w:bCs/>
          <w:sz w:val="26"/>
          <w:szCs w:val="26"/>
        </w:rPr>
        <w:t>hârtie</w:t>
      </w:r>
      <w:proofErr w:type="spellEnd"/>
      <w:r w:rsidRPr="00965F1A">
        <w:rPr>
          <w:rFonts w:ascii="Tahoma" w:eastAsia="Times New Roman" w:hAnsi="Tahoma" w:cs="Tahoma"/>
          <w:b/>
          <w:bCs/>
          <w:sz w:val="26"/>
          <w:szCs w:val="26"/>
        </w:rPr>
        <w:t xml:space="preserve">, metal, plastic </w:t>
      </w:r>
      <w:proofErr w:type="spellStart"/>
      <w:r w:rsidRPr="00965F1A">
        <w:rPr>
          <w:rFonts w:ascii="Tahoma" w:eastAsia="Times New Roman" w:hAnsi="Tahoma" w:cs="Tahoma"/>
          <w:b/>
          <w:bCs/>
          <w:sz w:val="26"/>
          <w:szCs w:val="26"/>
        </w:rPr>
        <w:t>și</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sticlă</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colectate</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separat</w:t>
      </w:r>
      <w:proofErr w:type="spellEnd"/>
      <w:r w:rsidRPr="00965F1A">
        <w:rPr>
          <w:rFonts w:ascii="Tahoma" w:eastAsia="Times New Roman" w:hAnsi="Tahoma" w:cs="Tahoma"/>
          <w:b/>
          <w:bCs/>
          <w:sz w:val="26"/>
          <w:szCs w:val="26"/>
        </w:rPr>
        <w:t xml:space="preserve"> la </w:t>
      </w:r>
      <w:proofErr w:type="spellStart"/>
      <w:r w:rsidRPr="00965F1A">
        <w:rPr>
          <w:rFonts w:ascii="Tahoma" w:eastAsia="Times New Roman" w:hAnsi="Tahoma" w:cs="Tahoma"/>
          <w:b/>
          <w:bCs/>
          <w:sz w:val="26"/>
          <w:szCs w:val="26"/>
        </w:rPr>
        <w:t>stațiile</w:t>
      </w:r>
      <w:proofErr w:type="spellEnd"/>
      <w:r w:rsidRPr="00965F1A">
        <w:rPr>
          <w:rFonts w:ascii="Tahoma" w:eastAsia="Times New Roman" w:hAnsi="Tahoma" w:cs="Tahoma"/>
          <w:b/>
          <w:bCs/>
          <w:sz w:val="26"/>
          <w:szCs w:val="26"/>
        </w:rPr>
        <w:t xml:space="preserve"> de </w:t>
      </w:r>
      <w:proofErr w:type="spellStart"/>
      <w:r w:rsidRPr="00965F1A">
        <w:rPr>
          <w:rFonts w:ascii="Tahoma" w:eastAsia="Times New Roman" w:hAnsi="Tahoma" w:cs="Tahoma"/>
          <w:b/>
          <w:bCs/>
          <w:sz w:val="26"/>
          <w:szCs w:val="26"/>
        </w:rPr>
        <w:t>sortare</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și</w:t>
      </w:r>
      <w:proofErr w:type="spellEnd"/>
      <w:r w:rsidRPr="00965F1A">
        <w:rPr>
          <w:rFonts w:ascii="Tahoma" w:eastAsia="Times New Roman" w:hAnsi="Tahoma" w:cs="Tahoma"/>
          <w:b/>
          <w:bCs/>
          <w:sz w:val="26"/>
          <w:szCs w:val="26"/>
        </w:rPr>
        <w:t xml:space="preserve"> al </w:t>
      </w:r>
      <w:proofErr w:type="spellStart"/>
      <w:r w:rsidRPr="00965F1A">
        <w:rPr>
          <w:rFonts w:ascii="Tahoma" w:eastAsia="Times New Roman" w:hAnsi="Tahoma" w:cs="Tahoma"/>
          <w:b/>
          <w:bCs/>
          <w:sz w:val="26"/>
          <w:szCs w:val="26"/>
        </w:rPr>
        <w:t>biodeșeurilor</w:t>
      </w:r>
      <w:proofErr w:type="spellEnd"/>
      <w:r w:rsidRPr="00965F1A">
        <w:rPr>
          <w:rFonts w:ascii="Tahoma" w:eastAsia="Times New Roman" w:hAnsi="Tahoma" w:cs="Tahoma"/>
          <w:b/>
          <w:bCs/>
          <w:sz w:val="26"/>
          <w:szCs w:val="26"/>
        </w:rPr>
        <w:t xml:space="preserve"> la </w:t>
      </w:r>
      <w:proofErr w:type="spellStart"/>
      <w:r w:rsidRPr="00965F1A">
        <w:rPr>
          <w:rFonts w:ascii="Tahoma" w:eastAsia="Times New Roman" w:hAnsi="Tahoma" w:cs="Tahoma"/>
          <w:b/>
          <w:bCs/>
          <w:sz w:val="26"/>
          <w:szCs w:val="26"/>
        </w:rPr>
        <w:t>instalațiile</w:t>
      </w:r>
      <w:proofErr w:type="spellEnd"/>
      <w:r w:rsidRPr="00965F1A">
        <w:rPr>
          <w:rFonts w:ascii="Tahoma" w:eastAsia="Times New Roman" w:hAnsi="Tahoma" w:cs="Tahoma"/>
          <w:b/>
          <w:bCs/>
          <w:sz w:val="26"/>
          <w:szCs w:val="26"/>
        </w:rPr>
        <w:t xml:space="preserve"> de </w:t>
      </w:r>
      <w:proofErr w:type="spellStart"/>
      <w:r w:rsidRPr="00965F1A">
        <w:rPr>
          <w:rFonts w:ascii="Tahoma" w:eastAsia="Times New Roman" w:hAnsi="Tahoma" w:cs="Tahoma"/>
          <w:b/>
          <w:bCs/>
          <w:sz w:val="26"/>
          <w:szCs w:val="26"/>
        </w:rPr>
        <w:t>compostare</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și</w:t>
      </w:r>
      <w:proofErr w:type="spellEnd"/>
      <w:r w:rsidRPr="00965F1A">
        <w:rPr>
          <w:rFonts w:ascii="Tahoma" w:eastAsia="Times New Roman" w:hAnsi="Tahoma" w:cs="Tahoma"/>
          <w:b/>
          <w:bCs/>
          <w:sz w:val="26"/>
          <w:szCs w:val="26"/>
        </w:rPr>
        <w:t>/</w:t>
      </w:r>
      <w:proofErr w:type="spellStart"/>
      <w:r w:rsidRPr="00965F1A">
        <w:rPr>
          <w:rFonts w:ascii="Tahoma" w:eastAsia="Times New Roman" w:hAnsi="Tahoma" w:cs="Tahoma"/>
          <w:b/>
          <w:bCs/>
          <w:sz w:val="26"/>
          <w:szCs w:val="26"/>
        </w:rPr>
        <w:t>sau</w:t>
      </w:r>
      <w:proofErr w:type="spellEnd"/>
      <w:r w:rsidRPr="00965F1A">
        <w:rPr>
          <w:rFonts w:ascii="Tahoma" w:eastAsia="Times New Roman" w:hAnsi="Tahoma" w:cs="Tahoma"/>
          <w:b/>
          <w:bCs/>
          <w:sz w:val="26"/>
          <w:szCs w:val="26"/>
        </w:rPr>
        <w:t xml:space="preserve"> de </w:t>
      </w:r>
      <w:proofErr w:type="spellStart"/>
      <w:r w:rsidRPr="00965F1A">
        <w:rPr>
          <w:rFonts w:ascii="Tahoma" w:eastAsia="Times New Roman" w:hAnsi="Tahoma" w:cs="Tahoma"/>
          <w:b/>
          <w:bCs/>
          <w:sz w:val="26"/>
          <w:szCs w:val="26"/>
        </w:rPr>
        <w:t>digestie</w:t>
      </w:r>
      <w:proofErr w:type="spellEnd"/>
      <w:r w:rsidRPr="00965F1A">
        <w:rPr>
          <w:rFonts w:ascii="Tahoma" w:eastAsia="Times New Roman" w:hAnsi="Tahoma" w:cs="Tahoma"/>
          <w:b/>
          <w:bCs/>
          <w:sz w:val="26"/>
          <w:szCs w:val="26"/>
        </w:rPr>
        <w:t xml:space="preserve"> </w:t>
      </w:r>
      <w:proofErr w:type="spellStart"/>
      <w:r w:rsidRPr="00965F1A">
        <w:rPr>
          <w:rFonts w:ascii="Tahoma" w:eastAsia="Times New Roman" w:hAnsi="Tahoma" w:cs="Tahoma"/>
          <w:b/>
          <w:bCs/>
          <w:sz w:val="26"/>
          <w:szCs w:val="26"/>
        </w:rPr>
        <w:t>anaerobă</w:t>
      </w:r>
      <w:proofErr w:type="spellEnd"/>
      <w:r w:rsidRPr="00965F1A">
        <w:rPr>
          <w:rFonts w:ascii="Tahoma" w:eastAsia="Times New Roman" w:hAnsi="Tahoma" w:cs="Tahoma"/>
          <w:b/>
          <w:bCs/>
          <w:sz w:val="26"/>
          <w:szCs w:val="26"/>
        </w:rPr>
        <w:t>;</w:t>
      </w:r>
    </w:p>
    <w:p w:rsidR="00B549E9" w:rsidRPr="00965F1A" w:rsidRDefault="00B549E9" w:rsidP="00965F1A">
      <w:pPr>
        <w:tabs>
          <w:tab w:val="left" w:pos="720"/>
        </w:tabs>
        <w:spacing w:after="0" w:line="240" w:lineRule="auto"/>
        <w:jc w:val="both"/>
        <w:rPr>
          <w:rFonts w:ascii="Tahoma" w:eastAsiaTheme="minorEastAsia" w:hAnsi="Tahoma" w:cs="Tahoma"/>
          <w:sz w:val="26"/>
          <w:szCs w:val="26"/>
          <w:lang w:val="ro-RO"/>
        </w:rPr>
      </w:pPr>
    </w:p>
    <w:p w:rsidR="007D478A" w:rsidRPr="00965F1A" w:rsidRDefault="007D478A" w:rsidP="00965F1A">
      <w:pPr>
        <w:tabs>
          <w:tab w:val="left" w:pos="720"/>
        </w:tabs>
        <w:spacing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În data de 5 martie 2025 au fost publicate în Monitorul Oficial al României Ordinul Președintelui Autorității Naționale de Reglementare pentru Serviciile Comunitare de Utilități Publice nr. 98/2025 privind aprobarea Caietului de sarcini-cadru al serviciului de salubrizare a localităților.</w:t>
      </w:r>
    </w:p>
    <w:p w:rsidR="007D478A" w:rsidRPr="00965F1A" w:rsidRDefault="007D478A" w:rsidP="00965F1A">
      <w:pPr>
        <w:pStyle w:val="ListParagraph"/>
        <w:tabs>
          <w:tab w:val="left" w:pos="0"/>
        </w:tabs>
        <w:spacing w:after="0" w:line="240" w:lineRule="auto"/>
        <w:ind w:left="0"/>
        <w:jc w:val="both"/>
        <w:rPr>
          <w:rFonts w:ascii="Tahoma" w:eastAsiaTheme="minorEastAsia" w:hAnsi="Tahoma" w:cs="Tahoma"/>
          <w:i/>
          <w:sz w:val="26"/>
          <w:szCs w:val="26"/>
          <w:lang w:val="ro-RO"/>
        </w:rPr>
      </w:pPr>
      <w:r w:rsidRPr="00965F1A">
        <w:rPr>
          <w:rFonts w:ascii="Tahoma" w:eastAsiaTheme="minorEastAsia" w:hAnsi="Tahoma" w:cs="Tahoma"/>
          <w:sz w:val="26"/>
          <w:szCs w:val="26"/>
          <w:lang w:val="ro-RO"/>
        </w:rPr>
        <w:tab/>
        <w:t>În conformitate cu prevederile art. 282 din Ordinul ANRSC nr. 98/2025: „</w:t>
      </w:r>
      <w:r w:rsidRPr="00965F1A">
        <w:rPr>
          <w:rFonts w:ascii="Tahoma" w:eastAsiaTheme="minorEastAsia" w:hAnsi="Tahoma" w:cs="Tahoma"/>
          <w:i/>
          <w:sz w:val="26"/>
          <w:szCs w:val="26"/>
          <w:lang w:val="ro-RO"/>
        </w:rPr>
        <w:t>Consiliile locale, Consiliul General al Municipiului București și asociațiile de dezvoltare intercomunitară, după caz, vor elabora și aproba în termen de 6 luni de la intrarea în vigoare a prezentului caiet de sarcini-cadru, caietul de sarcini propriu al serviciului de salubrizare sau vor modifica caietele de sarcini existente, în funcție de particularitățile locale și de interesele actuale și de perspectivă ale comunității respective, în conformitate cu prevederile prezentului caiet de sarcini-cadru.”</w:t>
      </w:r>
    </w:p>
    <w:p w:rsidR="00965F1A" w:rsidRPr="00965F1A" w:rsidRDefault="00965F1A" w:rsidP="00965F1A">
      <w:pPr>
        <w:spacing w:line="240" w:lineRule="auto"/>
        <w:jc w:val="both"/>
        <w:rPr>
          <w:rFonts w:ascii="Tahoma" w:hAnsi="Tahoma" w:cs="Tahoma"/>
          <w:sz w:val="26"/>
          <w:szCs w:val="26"/>
          <w:lang w:val="ro-RO"/>
        </w:rPr>
      </w:pPr>
      <w:r w:rsidRPr="00965F1A">
        <w:rPr>
          <w:rFonts w:ascii="Tahoma" w:hAnsi="Tahoma" w:cs="Tahoma"/>
          <w:sz w:val="26"/>
          <w:szCs w:val="26"/>
          <w:lang w:val="ro-RO"/>
        </w:rPr>
        <w:tab/>
        <w:t xml:space="preserve">În conformitate cu articolul antemenționat, </w:t>
      </w:r>
      <w:r w:rsidRPr="00965F1A">
        <w:rPr>
          <w:rFonts w:ascii="Tahoma" w:hAnsi="Tahoma" w:cs="Tahoma"/>
          <w:b/>
          <w:sz w:val="26"/>
          <w:szCs w:val="26"/>
          <w:lang w:val="ro-RO"/>
        </w:rPr>
        <w:t>termenul de modificare și aprobare a Caietului de sarcini aferent Contractului de concesiune nr. 1277/2018, în conformitate cu prevederile Caietului de sarcini-cadru, este de 6 luni.</w:t>
      </w:r>
      <w:r w:rsidRPr="00965F1A">
        <w:rPr>
          <w:rFonts w:ascii="Tahoma" w:hAnsi="Tahoma" w:cs="Tahoma"/>
          <w:sz w:val="26"/>
          <w:szCs w:val="26"/>
          <w:lang w:val="ro-RO"/>
        </w:rPr>
        <w:t xml:space="preserve"> </w:t>
      </w:r>
    </w:p>
    <w:p w:rsidR="00965F1A" w:rsidRPr="00965F1A" w:rsidRDefault="00965F1A" w:rsidP="00965F1A">
      <w:pPr>
        <w:spacing w:line="240" w:lineRule="auto"/>
        <w:jc w:val="both"/>
        <w:rPr>
          <w:rFonts w:ascii="Tahoma" w:hAnsi="Tahoma" w:cs="Tahoma"/>
          <w:sz w:val="26"/>
          <w:szCs w:val="26"/>
          <w:lang w:val="ro-RO"/>
        </w:rPr>
      </w:pPr>
      <w:r w:rsidRPr="00965F1A">
        <w:rPr>
          <w:rFonts w:ascii="Tahoma" w:hAnsi="Tahoma" w:cs="Tahoma"/>
          <w:sz w:val="26"/>
          <w:szCs w:val="26"/>
          <w:lang w:val="ro-RO"/>
        </w:rPr>
        <w:tab/>
        <w:t xml:space="preserve">Ținând cont de faptul că, Ordinul 98/2025 a intrat în vigoare începând cu data de 5 martie 2025, </w:t>
      </w:r>
      <w:r w:rsidRPr="00965F1A">
        <w:rPr>
          <w:rFonts w:ascii="Tahoma" w:hAnsi="Tahoma" w:cs="Tahoma"/>
          <w:b/>
          <w:sz w:val="26"/>
          <w:szCs w:val="26"/>
          <w:lang w:val="ro-RO"/>
        </w:rPr>
        <w:t>acest document trebuie aprobat anterior datei de 5 septembrie, în vederea respectării termenelor legale.</w:t>
      </w:r>
    </w:p>
    <w:p w:rsidR="00965F1A" w:rsidRPr="00965F1A" w:rsidRDefault="00965F1A" w:rsidP="00965F1A">
      <w:pPr>
        <w:pStyle w:val="ListParagraph"/>
        <w:tabs>
          <w:tab w:val="left" w:pos="0"/>
        </w:tabs>
        <w:spacing w:after="0" w:line="240" w:lineRule="auto"/>
        <w:ind w:left="0"/>
        <w:jc w:val="both"/>
        <w:rPr>
          <w:rFonts w:ascii="Tahoma" w:eastAsiaTheme="minorEastAsia" w:hAnsi="Tahoma" w:cs="Tahoma"/>
          <w:sz w:val="26"/>
          <w:szCs w:val="26"/>
          <w:lang w:val="ro-RO"/>
        </w:rPr>
      </w:pPr>
    </w:p>
    <w:p w:rsidR="007D478A" w:rsidRPr="00965F1A" w:rsidRDefault="007D478A"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Având în vedere modificările legislative introduse prin Ordinul Președintelui ANRSC nr. 98/2025, a devenit obligatorie modificarea Caietului</w:t>
      </w:r>
      <w:r w:rsidR="00DA511E" w:rsidRPr="00965F1A">
        <w:rPr>
          <w:rFonts w:ascii="Tahoma" w:eastAsiaTheme="minorEastAsia" w:hAnsi="Tahoma" w:cs="Tahoma"/>
          <w:sz w:val="26"/>
          <w:szCs w:val="26"/>
          <w:lang w:val="ro-RO"/>
        </w:rPr>
        <w:t xml:space="preserve"> de sarcini aferent Contractului de concesiune nr. 1277/2018.</w:t>
      </w:r>
    </w:p>
    <w:p w:rsidR="007D478A" w:rsidRPr="00965F1A" w:rsidRDefault="00DA511E"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lastRenderedPageBreak/>
        <w:tab/>
      </w:r>
      <w:r w:rsidR="007D478A" w:rsidRPr="00965F1A">
        <w:rPr>
          <w:rFonts w:ascii="Tahoma" w:eastAsiaTheme="minorEastAsia" w:hAnsi="Tahoma" w:cs="Tahoma"/>
          <w:sz w:val="26"/>
          <w:szCs w:val="26"/>
          <w:lang w:val="ro-RO"/>
        </w:rPr>
        <w:t xml:space="preserve">Noul </w:t>
      </w:r>
      <w:r w:rsidRPr="00965F1A">
        <w:rPr>
          <w:rFonts w:ascii="Tahoma" w:eastAsiaTheme="minorEastAsia" w:hAnsi="Tahoma" w:cs="Tahoma"/>
          <w:sz w:val="26"/>
          <w:szCs w:val="26"/>
          <w:lang w:val="ro-RO"/>
        </w:rPr>
        <w:t>Caiet de sarcini</w:t>
      </w:r>
      <w:r w:rsidR="007D478A" w:rsidRPr="00965F1A">
        <w:rPr>
          <w:rFonts w:ascii="Tahoma" w:eastAsiaTheme="minorEastAsia" w:hAnsi="Tahoma" w:cs="Tahoma"/>
          <w:sz w:val="26"/>
          <w:szCs w:val="26"/>
          <w:lang w:val="ro-RO"/>
        </w:rPr>
        <w:t>- cadru nu aduce noutăți în materie de gestionarea deșeurilor, nu introduce noi obligații în materie de salubrizare</w:t>
      </w:r>
      <w:r w:rsidR="00041815" w:rsidRPr="00965F1A">
        <w:rPr>
          <w:rFonts w:ascii="Tahoma" w:eastAsiaTheme="minorEastAsia" w:hAnsi="Tahoma" w:cs="Tahoma"/>
          <w:sz w:val="26"/>
          <w:szCs w:val="26"/>
          <w:lang w:val="ro-RO"/>
        </w:rPr>
        <w:t xml:space="preserve"> față de cele impuse prin legislația în materie și introduse deja în contract ulterior momentului delegării</w:t>
      </w:r>
      <w:r w:rsidR="007D478A" w:rsidRPr="00965F1A">
        <w:rPr>
          <w:rFonts w:ascii="Tahoma" w:eastAsiaTheme="minorEastAsia" w:hAnsi="Tahoma" w:cs="Tahoma"/>
          <w:sz w:val="26"/>
          <w:szCs w:val="26"/>
          <w:lang w:val="ro-RO"/>
        </w:rPr>
        <w:t xml:space="preserve">, ci explicitează punerea în aplicare în cadrul Contractelor, a dispozițiilor legale incidente, prin actualizarea </w:t>
      </w:r>
      <w:r w:rsidRPr="00965F1A">
        <w:rPr>
          <w:rFonts w:ascii="Tahoma" w:eastAsiaTheme="minorEastAsia" w:hAnsi="Tahoma" w:cs="Tahoma"/>
          <w:sz w:val="26"/>
          <w:szCs w:val="26"/>
          <w:lang w:val="ro-RO"/>
        </w:rPr>
        <w:t>Caietului de sarcini</w:t>
      </w:r>
      <w:r w:rsidR="007D478A" w:rsidRPr="00965F1A">
        <w:rPr>
          <w:rFonts w:ascii="Tahoma" w:eastAsiaTheme="minorEastAsia" w:hAnsi="Tahoma" w:cs="Tahoma"/>
          <w:sz w:val="26"/>
          <w:szCs w:val="26"/>
          <w:lang w:val="ro-RO"/>
        </w:rPr>
        <w:t>-cadru anterior, aprobat prin Or</w:t>
      </w:r>
      <w:r w:rsidRPr="00965F1A">
        <w:rPr>
          <w:rFonts w:ascii="Tahoma" w:eastAsiaTheme="minorEastAsia" w:hAnsi="Tahoma" w:cs="Tahoma"/>
          <w:sz w:val="26"/>
          <w:szCs w:val="26"/>
          <w:lang w:val="ro-RO"/>
        </w:rPr>
        <w:t>dinul Președintelui ANRSC nr. 111 din anul 2007</w:t>
      </w:r>
      <w:r w:rsidR="007D478A" w:rsidRPr="00965F1A">
        <w:rPr>
          <w:rFonts w:ascii="Tahoma" w:eastAsiaTheme="minorEastAsia" w:hAnsi="Tahoma" w:cs="Tahoma"/>
          <w:sz w:val="26"/>
          <w:szCs w:val="26"/>
          <w:lang w:val="ro-RO"/>
        </w:rPr>
        <w:t xml:space="preserve">. </w:t>
      </w:r>
    </w:p>
    <w:p w:rsidR="00DA511E" w:rsidRPr="00965F1A" w:rsidRDefault="00DA511E"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Actualizarea Caietului de sarcini- cadru de către Autoritatea Națională de Reglementare pentru Servicii de Utilități Publice a fost realizată prin corelarea cadrului inițial cu toate modificările legislative și obligațiile de serviciu public în materie de deșeuri, survenite în perioada 2007-2025.</w:t>
      </w:r>
    </w:p>
    <w:p w:rsidR="00DA511E" w:rsidRPr="00965F1A" w:rsidRDefault="00DA511E"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 xml:space="preserve">Autoritatea Națională de Reglementare pentru Servicii de Utilități Publice a avut în cadrul jaloanelor din Componenta 3: Managementul deșeurilor din PNRR ca obligație modificarea Ordinului care reglementa anterior modalitatea de stabilire, ajustare și modificare a tarifelor, respectiv a Ordinului ANRSC nr. 109/2007, abrogat în prezent și înlocuit de Ordinul ANRSC nr. 640/2022. </w:t>
      </w:r>
    </w:p>
    <w:p w:rsidR="00DA511E" w:rsidRPr="00965F1A" w:rsidRDefault="00DA511E"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 xml:space="preserve">Modificarea Caietului de sarcini-cadru și ale Regulamentului-cadru ale serviciului public de salubrizare al localităților vin ca efect al modificării Ordinului de bază care stabilește conform jaloanelor din PNRR operaționalizarea instrumentelor economice pentru deșeurile municipale în vederea realizării tranziției la economia circulară. </w:t>
      </w:r>
    </w:p>
    <w:p w:rsidR="00DA511E" w:rsidRPr="00965F1A" w:rsidRDefault="00DA511E"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Forma anterioară a Caietului de sarcini-cadru pentru serviciile de salubrizare a fost aprobată prin Ordinul ANRSC nr. 111/2007. În acest context, au devenit necesare modificările și actualizările în vederea clarificării modului de desfășurare a activităților de salubrizare, după un caracter unitar la nivel național.</w:t>
      </w:r>
    </w:p>
    <w:p w:rsidR="00DA511E" w:rsidRPr="00965F1A" w:rsidRDefault="00DA511E"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 xml:space="preserve">Caietul de sarcini aferent contractului de concesiune prezintă o importanță majoră la momentul delegării serviciului. </w:t>
      </w:r>
    </w:p>
    <w:p w:rsidR="00DA511E" w:rsidRPr="00965F1A" w:rsidRDefault="00041815"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r>
      <w:r w:rsidR="00DA511E" w:rsidRPr="00965F1A">
        <w:rPr>
          <w:rFonts w:ascii="Tahoma" w:eastAsiaTheme="minorEastAsia" w:hAnsi="Tahoma" w:cs="Tahoma"/>
          <w:sz w:val="26"/>
          <w:szCs w:val="26"/>
          <w:lang w:val="ro-RO"/>
        </w:rPr>
        <w:t>În ceea ce privește Caietul de sarcini aferent contractului 1277/2018, încheiat cu SC Supercom SA, a devenit obligatorie, odată cu intrarea în vigoare a ordinului ANRSC, modificarea după structura cadru</w:t>
      </w:r>
      <w:r w:rsidRPr="00965F1A">
        <w:rPr>
          <w:rFonts w:ascii="Tahoma" w:eastAsiaTheme="minorEastAsia" w:hAnsi="Tahoma" w:cs="Tahoma"/>
          <w:sz w:val="26"/>
          <w:szCs w:val="26"/>
          <w:lang w:val="ro-RO"/>
        </w:rPr>
        <w:t>, cu adaptarea la specificul județului și contractului aflat în derulare.</w:t>
      </w:r>
    </w:p>
    <w:p w:rsidR="00DA511E" w:rsidRPr="00965F1A" w:rsidRDefault="00BB5322"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r>
      <w:r w:rsidR="00DA511E" w:rsidRPr="00965F1A">
        <w:rPr>
          <w:rFonts w:ascii="Tahoma" w:eastAsiaTheme="minorEastAsia" w:hAnsi="Tahoma" w:cs="Tahoma"/>
          <w:sz w:val="26"/>
          <w:szCs w:val="26"/>
          <w:lang w:val="ro-RO"/>
        </w:rPr>
        <w:t>Caietul de sarcini al serviciului din județul Bistrița-Năsăud nu a suferit modificări de fond, ci a fost adaptat în conformitate cu noile prevederi legale.</w:t>
      </w:r>
    </w:p>
    <w:p w:rsidR="00DA511E" w:rsidRPr="00965F1A" w:rsidRDefault="00DA511E"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 xml:space="preserve">Ținând cont de faptul că, în conținutul caietului de sarcini sunt incluse date și ipoteze valabile la momentul inițierii procedurii de delegare, acele date au rămas nemodificate pentru a nu </w:t>
      </w:r>
      <w:r w:rsidR="00185FC8" w:rsidRPr="00965F1A">
        <w:rPr>
          <w:rFonts w:ascii="Tahoma" w:eastAsiaTheme="minorEastAsia" w:hAnsi="Tahoma" w:cs="Tahoma"/>
          <w:sz w:val="26"/>
          <w:szCs w:val="26"/>
          <w:lang w:val="ro-RO"/>
        </w:rPr>
        <w:t>aduce atingere criteriilor în baza cărora a fost atribuit contractul în anul 2018.</w:t>
      </w:r>
    </w:p>
    <w:p w:rsidR="00185FC8" w:rsidRPr="00965F1A" w:rsidRDefault="00185FC8"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 xml:space="preserve">Astfel, aparatul tehnic al Asociației a reformulat articolele aferente acestui document, în conformitate cu cadrul legal, fără a modifica datele din licitație pe structura anexelor din noul Caiet de sarcini-cadru. </w:t>
      </w:r>
    </w:p>
    <w:p w:rsidR="00185FC8" w:rsidRPr="00965F1A" w:rsidRDefault="00185FC8"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lastRenderedPageBreak/>
        <w:tab/>
        <w:t>Datele din anexele-cadru se regăsesc și în anexele Contractului de concesiune nr. 1277/2018</w:t>
      </w:r>
      <w:r w:rsidR="00965F1A" w:rsidRPr="00965F1A">
        <w:rPr>
          <w:rFonts w:ascii="Tahoma" w:eastAsiaTheme="minorEastAsia" w:hAnsi="Tahoma" w:cs="Tahoma"/>
          <w:sz w:val="26"/>
          <w:szCs w:val="26"/>
          <w:lang w:val="ro-RO"/>
        </w:rPr>
        <w:t>, într-o altă formă</w:t>
      </w:r>
      <w:r w:rsidRPr="00965F1A">
        <w:rPr>
          <w:rFonts w:ascii="Tahoma" w:eastAsiaTheme="minorEastAsia" w:hAnsi="Tahoma" w:cs="Tahoma"/>
          <w:sz w:val="26"/>
          <w:szCs w:val="26"/>
          <w:lang w:val="ro-RO"/>
        </w:rPr>
        <w:t xml:space="preserve"> și au fost valabile la data delegării.</w:t>
      </w:r>
    </w:p>
    <w:p w:rsidR="00185FC8" w:rsidRPr="00965F1A" w:rsidRDefault="00185FC8"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În cazul județului Bistrița-Năsăud și al contractului delegat, Caietul de sarcini are un număr de 16 anexe. Or, avân</w:t>
      </w:r>
      <w:r w:rsidR="002E6B3F" w:rsidRPr="00965F1A">
        <w:rPr>
          <w:rFonts w:ascii="Tahoma" w:eastAsiaTheme="minorEastAsia" w:hAnsi="Tahoma" w:cs="Tahoma"/>
          <w:sz w:val="26"/>
          <w:szCs w:val="26"/>
          <w:lang w:val="ro-RO"/>
        </w:rPr>
        <w:t>d</w:t>
      </w:r>
      <w:r w:rsidRPr="00965F1A">
        <w:rPr>
          <w:rFonts w:ascii="Tahoma" w:eastAsiaTheme="minorEastAsia" w:hAnsi="Tahoma" w:cs="Tahoma"/>
          <w:sz w:val="26"/>
          <w:szCs w:val="26"/>
          <w:lang w:val="ro-RO"/>
        </w:rPr>
        <w:t xml:space="preserve"> în vedere că este în discuție un contract aflat în derulare, nu se justifică la acestă dată modificarea informațiilor tehnice și a cerințelor operaționale care au stat la baza delegării, aceste date urmând a fi actualizate la momentul organizării viitoarei proceduri de atribuire, după expirarea actualului contract.</w:t>
      </w:r>
    </w:p>
    <w:p w:rsidR="00185FC8" w:rsidRPr="00965F1A" w:rsidRDefault="00185FC8"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Mai mult, având în vedere conținutul anexelor Caietului de sarcini, nu se justifică oportunitatea și necesitatea aprobării în anul 2025 a unor documente care au făcut obiectul procedurii de licitație, cum ar fi: Studiu</w:t>
      </w:r>
      <w:r w:rsidR="002B56A8" w:rsidRPr="00965F1A">
        <w:rPr>
          <w:rFonts w:ascii="Tahoma" w:eastAsiaTheme="minorEastAsia" w:hAnsi="Tahoma" w:cs="Tahoma"/>
          <w:sz w:val="26"/>
          <w:szCs w:val="26"/>
          <w:lang w:val="ro-RO"/>
        </w:rPr>
        <w:t xml:space="preserve">l de fezabilitate, revizia 2014, Factorii de evaluare a ofertelor utilizați la data derulării procedurii de licitație (2017-2018), Planurile și Planșele aferente Stațiilor de transfer și Centrelor de colectare, Manualele de operare pentru Stații, Centre și Containere semi-îngropate, </w:t>
      </w:r>
      <w:r w:rsidR="00B20821" w:rsidRPr="00965F1A">
        <w:rPr>
          <w:rFonts w:ascii="Tahoma" w:eastAsiaTheme="minorEastAsia" w:hAnsi="Tahoma" w:cs="Tahoma"/>
          <w:sz w:val="26"/>
          <w:szCs w:val="26"/>
          <w:lang w:val="ro-RO"/>
        </w:rPr>
        <w:t xml:space="preserve">Inventarul bunurilor care au făcut obiectul concesionării la momentul respectiv, Acordul de mediu, Actele de reglementare ape, </w:t>
      </w:r>
      <w:r w:rsidR="002B56A8" w:rsidRPr="00965F1A">
        <w:rPr>
          <w:rFonts w:ascii="Tahoma" w:eastAsiaTheme="minorEastAsia" w:hAnsi="Tahoma" w:cs="Tahoma"/>
          <w:sz w:val="26"/>
          <w:szCs w:val="26"/>
          <w:lang w:val="ro-RO"/>
        </w:rPr>
        <w:t>așa cum au fost elaborate la momentul construirii și/sau furnizării instalațiilor/echipamentelor prin Proiectul SMID inițial.</w:t>
      </w:r>
    </w:p>
    <w:p w:rsidR="002B56A8" w:rsidRPr="00965F1A" w:rsidRDefault="002B56A8" w:rsidP="00965F1A">
      <w:pPr>
        <w:tabs>
          <w:tab w:val="left" w:pos="720"/>
        </w:tabs>
        <w:spacing w:after="0" w:line="240" w:lineRule="auto"/>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Aceste documente au fost aprobate la momentul delegării și sunt în prezent Anexe ale contractului, nefiind justificată o nouă aprobare.</w:t>
      </w:r>
    </w:p>
    <w:p w:rsidR="002B56A8" w:rsidRPr="00965F1A" w:rsidRDefault="002B56A8" w:rsidP="00965F1A">
      <w:pPr>
        <w:pStyle w:val="ListParagraph"/>
        <w:tabs>
          <w:tab w:val="left" w:pos="0"/>
        </w:tabs>
        <w:spacing w:after="0" w:line="240" w:lineRule="auto"/>
        <w:ind w:left="0"/>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t xml:space="preserve">Odată cu introducerea modificărilor conform documentelor- cadru, se impune eliminarea Anexei nr. 6 la Caietul de sarcini- Termeni și noțiuni utilizate, toți termenii din legislația incidentă fiind definiți în prezent la art. 4 din Regulamentul-cadru. </w:t>
      </w:r>
    </w:p>
    <w:p w:rsidR="007D478A" w:rsidRPr="00965F1A" w:rsidRDefault="00BB5322" w:rsidP="00965F1A">
      <w:pPr>
        <w:pStyle w:val="ListParagraph"/>
        <w:tabs>
          <w:tab w:val="left" w:pos="0"/>
        </w:tabs>
        <w:spacing w:after="0" w:line="240" w:lineRule="auto"/>
        <w:ind w:left="0"/>
        <w:jc w:val="both"/>
        <w:rPr>
          <w:rFonts w:ascii="Tahoma" w:eastAsiaTheme="minorEastAsia" w:hAnsi="Tahoma" w:cs="Tahoma"/>
          <w:sz w:val="26"/>
          <w:szCs w:val="26"/>
          <w:lang w:val="ro-RO"/>
        </w:rPr>
      </w:pPr>
      <w:r w:rsidRPr="00965F1A">
        <w:rPr>
          <w:rFonts w:ascii="Tahoma" w:eastAsiaTheme="minorEastAsia" w:hAnsi="Tahoma" w:cs="Tahoma"/>
          <w:sz w:val="26"/>
          <w:szCs w:val="26"/>
          <w:lang w:val="ro-RO"/>
        </w:rPr>
        <w:tab/>
      </w:r>
      <w:r w:rsidR="002B56A8" w:rsidRPr="00965F1A">
        <w:rPr>
          <w:rFonts w:ascii="Tahoma" w:eastAsiaTheme="minorEastAsia" w:hAnsi="Tahoma" w:cs="Tahoma"/>
          <w:sz w:val="26"/>
          <w:szCs w:val="26"/>
          <w:lang w:val="ro-RO"/>
        </w:rPr>
        <w:t xml:space="preserve">În contextul celor prezentate în prezenta Notă de fundamentare, propunem organelor deliberative ale autorităților administrației publice locale, membre ADI Deșeuri </w:t>
      </w:r>
      <w:bookmarkStart w:id="0" w:name="_Hlk21370765"/>
      <w:r w:rsidR="002B56A8" w:rsidRPr="00965F1A">
        <w:rPr>
          <w:rFonts w:ascii="Tahoma" w:eastAsiaTheme="minorEastAsia" w:hAnsi="Tahoma" w:cs="Tahoma"/>
          <w:sz w:val="26"/>
          <w:szCs w:val="26"/>
          <w:lang w:val="ro-RO"/>
        </w:rPr>
        <w:t>Bistrița-Năsăud</w:t>
      </w:r>
      <w:bookmarkEnd w:id="0"/>
      <w:r w:rsidR="002B56A8" w:rsidRPr="00965F1A">
        <w:rPr>
          <w:rFonts w:ascii="Tahoma" w:eastAsiaTheme="minorEastAsia" w:hAnsi="Tahoma" w:cs="Tahoma"/>
          <w:sz w:val="26"/>
          <w:szCs w:val="26"/>
          <w:lang w:val="ro-RO"/>
        </w:rPr>
        <w:t xml:space="preserve">, spre </w:t>
      </w:r>
      <w:r w:rsidR="00AD1163">
        <w:rPr>
          <w:rFonts w:ascii="Tahoma" w:eastAsiaTheme="minorEastAsia" w:hAnsi="Tahoma" w:cs="Tahoma"/>
          <w:sz w:val="26"/>
          <w:szCs w:val="26"/>
          <w:lang w:val="ro-RO"/>
        </w:rPr>
        <w:t>avizare</w:t>
      </w:r>
      <w:bookmarkStart w:id="1" w:name="_GoBack"/>
      <w:bookmarkEnd w:id="1"/>
      <w:r w:rsidR="002B56A8" w:rsidRPr="00965F1A">
        <w:rPr>
          <w:rFonts w:ascii="Tahoma" w:eastAsiaTheme="minorEastAsia" w:hAnsi="Tahoma" w:cs="Tahoma"/>
          <w:sz w:val="26"/>
          <w:szCs w:val="26"/>
          <w:lang w:val="ro-RO"/>
        </w:rPr>
        <w:t xml:space="preserve"> și acordare a mandatului special reprezentantului în AGA ADI Deșeuri Bistrița-Năsăud, Caietul de sarcini aferent </w:t>
      </w:r>
      <w:r w:rsidR="00965F1A" w:rsidRPr="00965F1A">
        <w:rPr>
          <w:rFonts w:ascii="Tahoma" w:eastAsiaTheme="minorEastAsia" w:hAnsi="Tahoma" w:cs="Tahoma"/>
          <w:sz w:val="26"/>
          <w:szCs w:val="26"/>
          <w:lang w:val="ro-RO"/>
        </w:rPr>
        <w:t>C</w:t>
      </w:r>
      <w:r w:rsidR="002B56A8" w:rsidRPr="00965F1A">
        <w:rPr>
          <w:rFonts w:ascii="Tahoma" w:eastAsiaTheme="minorEastAsia" w:hAnsi="Tahoma" w:cs="Tahoma"/>
          <w:sz w:val="26"/>
          <w:szCs w:val="26"/>
          <w:lang w:val="ro-RO"/>
        </w:rPr>
        <w:t xml:space="preserve">ontractului de concesiune nr. 1277/2018, în forma </w:t>
      </w:r>
      <w:r w:rsidRPr="00965F1A">
        <w:rPr>
          <w:rFonts w:ascii="Tahoma" w:eastAsiaTheme="minorEastAsia" w:hAnsi="Tahoma" w:cs="Tahoma"/>
          <w:sz w:val="26"/>
          <w:szCs w:val="26"/>
          <w:lang w:val="ro-RO"/>
        </w:rPr>
        <w:t>actualizată în conformitate cu prevederile legale în vigoare.</w:t>
      </w:r>
    </w:p>
    <w:p w:rsidR="00B549E9" w:rsidRPr="00965F1A" w:rsidRDefault="00B549E9" w:rsidP="00965F1A">
      <w:pPr>
        <w:tabs>
          <w:tab w:val="left" w:pos="720"/>
        </w:tabs>
        <w:spacing w:after="0" w:line="240" w:lineRule="auto"/>
        <w:jc w:val="center"/>
        <w:rPr>
          <w:rFonts w:ascii="Tahoma" w:eastAsiaTheme="minorEastAsia" w:hAnsi="Tahoma" w:cs="Tahoma"/>
          <w:b/>
          <w:sz w:val="26"/>
          <w:szCs w:val="26"/>
          <w:lang w:val="ro-RO"/>
        </w:rPr>
      </w:pPr>
    </w:p>
    <w:p w:rsidR="00C643B5" w:rsidRPr="00965F1A" w:rsidRDefault="00C643B5" w:rsidP="00965F1A">
      <w:pPr>
        <w:tabs>
          <w:tab w:val="left" w:pos="720"/>
        </w:tabs>
        <w:spacing w:after="0" w:line="240" w:lineRule="auto"/>
        <w:jc w:val="center"/>
        <w:rPr>
          <w:rFonts w:ascii="Tahoma" w:eastAsiaTheme="minorEastAsia" w:hAnsi="Tahoma" w:cs="Tahoma"/>
          <w:b/>
          <w:sz w:val="26"/>
          <w:szCs w:val="26"/>
          <w:lang w:val="ro-RO"/>
        </w:rPr>
      </w:pPr>
      <w:r w:rsidRPr="00965F1A">
        <w:rPr>
          <w:rFonts w:ascii="Tahoma" w:eastAsiaTheme="minorEastAsia" w:hAnsi="Tahoma" w:cs="Tahoma"/>
          <w:b/>
          <w:sz w:val="26"/>
          <w:szCs w:val="26"/>
          <w:lang w:val="ro-RO"/>
        </w:rPr>
        <w:t>Director executiv</w:t>
      </w:r>
    </w:p>
    <w:p w:rsidR="005632FA" w:rsidRPr="00965F1A" w:rsidRDefault="00C643B5" w:rsidP="00965F1A">
      <w:pPr>
        <w:tabs>
          <w:tab w:val="left" w:pos="720"/>
        </w:tabs>
        <w:spacing w:after="0" w:line="240" w:lineRule="auto"/>
        <w:jc w:val="center"/>
        <w:rPr>
          <w:rFonts w:ascii="Tahoma" w:eastAsiaTheme="minorEastAsia" w:hAnsi="Tahoma" w:cs="Tahoma"/>
          <w:b/>
          <w:sz w:val="26"/>
          <w:szCs w:val="26"/>
          <w:lang w:val="ro-RO"/>
        </w:rPr>
      </w:pPr>
      <w:r w:rsidRPr="00965F1A">
        <w:rPr>
          <w:rFonts w:ascii="Tahoma" w:eastAsiaTheme="minorEastAsia" w:hAnsi="Tahoma" w:cs="Tahoma"/>
          <w:b/>
          <w:sz w:val="26"/>
          <w:szCs w:val="26"/>
          <w:lang w:val="ro-RO"/>
        </w:rPr>
        <w:t>Cristian Marius NICULAE</w:t>
      </w:r>
    </w:p>
    <w:p w:rsidR="00BB5322" w:rsidRPr="00965F1A" w:rsidRDefault="00BB5322" w:rsidP="00965F1A">
      <w:pPr>
        <w:tabs>
          <w:tab w:val="left" w:pos="720"/>
        </w:tabs>
        <w:spacing w:after="0" w:line="240" w:lineRule="auto"/>
        <w:jc w:val="center"/>
        <w:rPr>
          <w:rFonts w:ascii="Tahoma" w:eastAsiaTheme="minorEastAsia" w:hAnsi="Tahoma" w:cs="Tahoma"/>
          <w:b/>
          <w:sz w:val="26"/>
          <w:szCs w:val="26"/>
          <w:lang w:val="ro-RO"/>
        </w:rPr>
      </w:pPr>
    </w:p>
    <w:p w:rsidR="00BB5322" w:rsidRPr="00965F1A" w:rsidRDefault="00BB5322" w:rsidP="00965F1A">
      <w:pPr>
        <w:tabs>
          <w:tab w:val="left" w:pos="720"/>
        </w:tabs>
        <w:spacing w:after="0" w:line="240" w:lineRule="auto"/>
        <w:jc w:val="center"/>
        <w:rPr>
          <w:rFonts w:ascii="Tahoma" w:eastAsiaTheme="minorEastAsia" w:hAnsi="Tahoma" w:cs="Tahoma"/>
          <w:b/>
          <w:sz w:val="26"/>
          <w:szCs w:val="26"/>
          <w:lang w:val="ro-RO"/>
        </w:rPr>
      </w:pPr>
    </w:p>
    <w:p w:rsidR="00BB5322" w:rsidRPr="00965F1A" w:rsidRDefault="00BB5322" w:rsidP="00965F1A">
      <w:pPr>
        <w:tabs>
          <w:tab w:val="left" w:pos="720"/>
        </w:tabs>
        <w:spacing w:after="0" w:line="240" w:lineRule="auto"/>
        <w:jc w:val="center"/>
        <w:rPr>
          <w:rFonts w:ascii="Tahoma" w:eastAsiaTheme="minorEastAsia" w:hAnsi="Tahoma" w:cs="Tahoma"/>
          <w:b/>
          <w:sz w:val="26"/>
          <w:szCs w:val="26"/>
          <w:lang w:val="ro-RO"/>
        </w:rPr>
      </w:pPr>
    </w:p>
    <w:p w:rsidR="00BB5322" w:rsidRDefault="00BB5322" w:rsidP="00965F1A">
      <w:pPr>
        <w:tabs>
          <w:tab w:val="left" w:pos="720"/>
        </w:tabs>
        <w:spacing w:after="0" w:line="240" w:lineRule="auto"/>
        <w:jc w:val="center"/>
        <w:rPr>
          <w:rFonts w:ascii="Tahoma" w:eastAsiaTheme="minorEastAsia" w:hAnsi="Tahoma" w:cs="Tahoma"/>
          <w:b/>
          <w:sz w:val="26"/>
          <w:szCs w:val="26"/>
          <w:lang w:val="ro-RO"/>
        </w:rPr>
      </w:pPr>
    </w:p>
    <w:p w:rsidR="00965F1A" w:rsidRDefault="00965F1A" w:rsidP="00965F1A">
      <w:pPr>
        <w:tabs>
          <w:tab w:val="left" w:pos="720"/>
        </w:tabs>
        <w:spacing w:after="0" w:line="240" w:lineRule="auto"/>
        <w:jc w:val="center"/>
        <w:rPr>
          <w:rFonts w:ascii="Tahoma" w:eastAsiaTheme="minorEastAsia" w:hAnsi="Tahoma" w:cs="Tahoma"/>
          <w:b/>
          <w:sz w:val="26"/>
          <w:szCs w:val="26"/>
          <w:lang w:val="ro-RO"/>
        </w:rPr>
      </w:pPr>
    </w:p>
    <w:p w:rsidR="00965F1A" w:rsidRPr="00965F1A" w:rsidRDefault="00965F1A" w:rsidP="00965F1A">
      <w:pPr>
        <w:tabs>
          <w:tab w:val="left" w:pos="720"/>
        </w:tabs>
        <w:spacing w:after="0" w:line="240" w:lineRule="auto"/>
        <w:jc w:val="center"/>
        <w:rPr>
          <w:rFonts w:ascii="Tahoma" w:eastAsiaTheme="minorEastAsia" w:hAnsi="Tahoma" w:cs="Tahoma"/>
          <w:b/>
          <w:sz w:val="26"/>
          <w:szCs w:val="26"/>
          <w:lang w:val="ro-RO"/>
        </w:rPr>
      </w:pPr>
    </w:p>
    <w:p w:rsidR="00BB5322" w:rsidRPr="00965F1A" w:rsidRDefault="00BB5322" w:rsidP="00965F1A">
      <w:pPr>
        <w:tabs>
          <w:tab w:val="left" w:pos="720"/>
        </w:tabs>
        <w:spacing w:after="0" w:line="240" w:lineRule="auto"/>
        <w:jc w:val="center"/>
        <w:rPr>
          <w:rFonts w:ascii="Tahoma" w:eastAsiaTheme="minorEastAsia" w:hAnsi="Tahoma" w:cs="Tahoma"/>
          <w:b/>
          <w:sz w:val="26"/>
          <w:szCs w:val="26"/>
          <w:lang w:val="ro-RO"/>
        </w:rPr>
      </w:pPr>
    </w:p>
    <w:p w:rsidR="00BB5322" w:rsidRPr="00965F1A" w:rsidRDefault="00BB5322" w:rsidP="00965F1A">
      <w:pPr>
        <w:spacing w:after="0" w:line="240" w:lineRule="auto"/>
        <w:rPr>
          <w:rFonts w:ascii="Tahoma" w:hAnsi="Tahoma" w:cs="Tahoma"/>
          <w:sz w:val="26"/>
          <w:szCs w:val="26"/>
          <w:lang w:val="ro-RO"/>
        </w:rPr>
      </w:pPr>
      <w:r w:rsidRPr="00965F1A">
        <w:rPr>
          <w:rFonts w:ascii="Tahoma" w:hAnsi="Tahoma" w:cs="Tahoma"/>
          <w:sz w:val="26"/>
          <w:szCs w:val="26"/>
          <w:lang w:val="ro-RO"/>
        </w:rPr>
        <w:t>Întocmit: Hașca Anastasia-Inspector</w:t>
      </w:r>
    </w:p>
    <w:sectPr w:rsidR="00BB5322" w:rsidRPr="00965F1A" w:rsidSect="00985D5D">
      <w:headerReference w:type="default" r:id="rId9"/>
      <w:footerReference w:type="default" r:id="rId10"/>
      <w:pgSz w:w="12240" w:h="15840"/>
      <w:pgMar w:top="1440" w:right="1080" w:bottom="1440" w:left="1080" w:header="90" w:footer="15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115" w:rsidRDefault="00942115" w:rsidP="00B660F9">
      <w:pPr>
        <w:spacing w:after="0" w:line="240" w:lineRule="auto"/>
      </w:pPr>
      <w:r>
        <w:separator/>
      </w:r>
    </w:p>
  </w:endnote>
  <w:endnote w:type="continuationSeparator" w:id="0">
    <w:p w:rsidR="00942115" w:rsidRDefault="00942115" w:rsidP="00B6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4B3" w:rsidRPr="002874B3" w:rsidRDefault="009D7F78">
    <w:pPr>
      <w:pStyle w:val="Footer"/>
      <w:rPr>
        <w:rFonts w:ascii="Tahoma" w:hAnsi="Tahoma" w:cs="Tahoma"/>
        <w:b/>
        <w:color w:val="006600"/>
        <w:sz w:val="20"/>
      </w:rPr>
    </w:pPr>
    <w:r>
      <w:rPr>
        <w:rFonts w:ascii="Tahoma" w:hAnsi="Tahoma" w:cs="Tahoma"/>
        <w:b/>
        <w:noProof/>
        <w:color w:val="006600"/>
        <w:sz w:val="20"/>
      </w:rPr>
      <mc:AlternateContent>
        <mc:Choice Requires="wps">
          <w:drawing>
            <wp:anchor distT="0" distB="0" distL="114300" distR="114300" simplePos="0" relativeHeight="251660288" behindDoc="0" locked="0" layoutInCell="1" allowOverlap="1" wp14:anchorId="0360A6AA" wp14:editId="2DE687F9">
              <wp:simplePos x="0" y="0"/>
              <wp:positionH relativeFrom="column">
                <wp:posOffset>-8255</wp:posOffset>
              </wp:positionH>
              <wp:positionV relativeFrom="paragraph">
                <wp:posOffset>-65405</wp:posOffset>
              </wp:positionV>
              <wp:extent cx="7208520" cy="0"/>
              <wp:effectExtent l="29845" t="29845" r="29210" b="36830"/>
              <wp:wrapNone/>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8520" cy="0"/>
                      </a:xfrm>
                      <a:prstGeom prst="straightConnector1">
                        <a:avLst/>
                      </a:prstGeom>
                      <a:noFill/>
                      <a:ln w="5715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65pt;margin-top:-5.15pt;width:567.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" strokecolor="#060" strokeweight="4.5pt"/>
          </w:pict>
        </mc:Fallback>
      </mc:AlternateContent>
    </w:r>
    <w:r w:rsidR="005E3E51">
      <w:rPr>
        <w:rFonts w:ascii="Tahoma" w:hAnsi="Tahoma" w:cs="Tahoma"/>
        <w:b/>
        <w:color w:val="006600"/>
        <w:sz w:val="20"/>
      </w:rPr>
      <w:t xml:space="preserve">BISTRIȚA, Str. </w:t>
    </w:r>
    <w:proofErr w:type="spellStart"/>
    <w:r w:rsidR="005E3E51">
      <w:rPr>
        <w:rFonts w:ascii="Tahoma" w:hAnsi="Tahoma" w:cs="Tahoma"/>
        <w:b/>
        <w:color w:val="006600"/>
        <w:sz w:val="20"/>
      </w:rPr>
      <w:t>Păcii</w:t>
    </w:r>
    <w:proofErr w:type="spellEnd"/>
    <w:r w:rsidR="005E3E51">
      <w:rPr>
        <w:rFonts w:ascii="Tahoma" w:hAnsi="Tahoma" w:cs="Tahoma"/>
        <w:b/>
        <w:color w:val="006600"/>
        <w:sz w:val="20"/>
      </w:rPr>
      <w:t>, Nr. 2</w:t>
    </w:r>
    <w:r w:rsidR="00950984">
      <w:rPr>
        <w:rFonts w:ascii="Tahoma" w:hAnsi="Tahoma" w:cs="Tahoma"/>
        <w:b/>
        <w:color w:val="006600"/>
        <w:sz w:val="20"/>
      </w:rPr>
      <w:t>A</w:t>
    </w:r>
    <w:r w:rsidR="002874B3" w:rsidRPr="002874B3">
      <w:rPr>
        <w:rFonts w:ascii="Tahoma" w:hAnsi="Tahoma" w:cs="Tahoma"/>
        <w:b/>
        <w:color w:val="006600"/>
        <w:sz w:val="20"/>
      </w:rPr>
      <w:t xml:space="preserve">, </w:t>
    </w:r>
    <w:proofErr w:type="spellStart"/>
    <w:r w:rsidR="005E3E51">
      <w:rPr>
        <w:rFonts w:ascii="Tahoma" w:hAnsi="Tahoma" w:cs="Tahoma"/>
        <w:b/>
        <w:color w:val="006600"/>
        <w:sz w:val="20"/>
      </w:rPr>
      <w:t>Etaj</w:t>
    </w:r>
    <w:proofErr w:type="spellEnd"/>
    <w:r w:rsidR="005E3E51">
      <w:rPr>
        <w:rFonts w:ascii="Tahoma" w:hAnsi="Tahoma" w:cs="Tahoma"/>
        <w:b/>
        <w:color w:val="006600"/>
        <w:sz w:val="20"/>
      </w:rPr>
      <w:t xml:space="preserve"> 1, </w:t>
    </w:r>
  </w:p>
  <w:p w:rsidR="002874B3" w:rsidRPr="002874B3" w:rsidRDefault="002874B3">
    <w:pPr>
      <w:pStyle w:val="Footer"/>
      <w:rPr>
        <w:rFonts w:ascii="Tahoma" w:hAnsi="Tahoma" w:cs="Tahoma"/>
        <w:b/>
        <w:color w:val="006600"/>
        <w:sz w:val="20"/>
        <w:lang w:val="ro-RO"/>
      </w:rPr>
    </w:pPr>
    <w:r w:rsidRPr="002874B3">
      <w:rPr>
        <w:rFonts w:ascii="Tahoma" w:hAnsi="Tahoma" w:cs="Tahoma"/>
        <w:b/>
        <w:color w:val="006600"/>
        <w:sz w:val="20"/>
        <w:lang w:val="ro-RO"/>
      </w:rPr>
      <w:t>CUI: RO 24003861, BANCA TRANSILVANIA, IBAN: RO66BTRL00601202R09853XX</w:t>
    </w:r>
  </w:p>
  <w:p w:rsidR="002874B3" w:rsidRPr="002874B3" w:rsidRDefault="002874B3">
    <w:pPr>
      <w:pStyle w:val="Footer"/>
      <w:rPr>
        <w:rFonts w:ascii="Tahoma" w:hAnsi="Tahoma" w:cs="Tahoma"/>
        <w:b/>
        <w:color w:val="006600"/>
        <w:sz w:val="20"/>
        <w:lang w:val="ro-RO"/>
      </w:rPr>
    </w:pPr>
    <w:r w:rsidRPr="002874B3">
      <w:rPr>
        <w:rFonts w:ascii="Tahoma" w:hAnsi="Tahoma" w:cs="Tahoma"/>
        <w:b/>
        <w:color w:val="006600"/>
        <w:sz w:val="20"/>
        <w:lang w:val="ro-RO"/>
      </w:rPr>
      <w:t xml:space="preserve">TEL. / FAX: 0363.730.189; EMAIL: </w:t>
    </w:r>
    <w:hyperlink r:id="rId1" w:history="1">
      <w:r w:rsidRPr="002874B3">
        <w:rPr>
          <w:rStyle w:val="Hyperlink"/>
          <w:rFonts w:ascii="Tahoma" w:hAnsi="Tahoma" w:cs="Tahoma"/>
          <w:b/>
          <w:color w:val="006600"/>
          <w:sz w:val="20"/>
          <w:lang w:val="ro-RO"/>
        </w:rPr>
        <w:t>office@adideseuribn.ro</w:t>
      </w:r>
    </w:hyperlink>
    <w:r w:rsidRPr="002874B3">
      <w:rPr>
        <w:rFonts w:ascii="Tahoma" w:hAnsi="Tahoma" w:cs="Tahoma"/>
        <w:b/>
        <w:color w:val="006600"/>
        <w:sz w:val="20"/>
        <w:lang w:val="ro-RO"/>
      </w:rPr>
      <w:t xml:space="preserve">, </w:t>
    </w:r>
    <w:r>
      <w:rPr>
        <w:rFonts w:ascii="Tahoma" w:hAnsi="Tahoma" w:cs="Tahoma"/>
        <w:b/>
        <w:color w:val="006600"/>
        <w:sz w:val="20"/>
        <w:lang w:val="ro-RO"/>
      </w:rPr>
      <w:t>WEB: www.adideseuribn.ro</w:t>
    </w:r>
  </w:p>
  <w:p w:rsidR="002874B3" w:rsidRDefault="002874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115" w:rsidRDefault="00942115" w:rsidP="00B660F9">
      <w:pPr>
        <w:spacing w:after="0" w:line="240" w:lineRule="auto"/>
      </w:pPr>
      <w:r>
        <w:separator/>
      </w:r>
    </w:p>
  </w:footnote>
  <w:footnote w:type="continuationSeparator" w:id="0">
    <w:p w:rsidR="00942115" w:rsidRDefault="00942115" w:rsidP="00B66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0F9" w:rsidRDefault="00857B31" w:rsidP="00857B31">
    <w:pPr>
      <w:pStyle w:val="Header"/>
      <w:rPr>
        <w:b/>
        <w:sz w:val="16"/>
      </w:rPr>
    </w:pPr>
    <w:r>
      <w:rPr>
        <w:b/>
        <w:noProof/>
        <w:sz w:val="16"/>
      </w:rPr>
      <w:drawing>
        <wp:anchor distT="0" distB="0" distL="114300" distR="114300" simplePos="0" relativeHeight="251659264" behindDoc="0" locked="0" layoutInCell="1" allowOverlap="1" wp14:anchorId="02B8AB7A" wp14:editId="01971CC0">
          <wp:simplePos x="0" y="0"/>
          <wp:positionH relativeFrom="column">
            <wp:posOffset>4685665</wp:posOffset>
          </wp:positionH>
          <wp:positionV relativeFrom="paragraph">
            <wp:posOffset>40005</wp:posOffset>
          </wp:positionV>
          <wp:extent cx="2286000" cy="950686"/>
          <wp:effectExtent l="0" t="0" r="0" b="0"/>
          <wp:wrapNone/>
          <wp:docPr id="4" name="Imagine 1" descr="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transpar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86000" cy="9506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0984">
      <w:rPr>
        <w:b/>
        <w:noProof/>
        <w:sz w:val="16"/>
      </w:rPr>
      <w:drawing>
        <wp:inline distT="0" distB="0" distL="0" distR="0" wp14:anchorId="1D36926C" wp14:editId="519C0B33">
          <wp:extent cx="1688223" cy="10591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jpeg.jpg"/>
                  <pic:cNvPicPr/>
                </pic:nvPicPr>
                <pic:blipFill>
                  <a:blip r:embed="rId2">
                    <a:extLst>
                      <a:ext uri="{28A0092B-C50C-407E-A947-70E740481C1C}">
                        <a14:useLocalDpi xmlns:a14="http://schemas.microsoft.com/office/drawing/2010/main" val="0"/>
                      </a:ext>
                    </a:extLst>
                  </a:blip>
                  <a:stretch>
                    <a:fillRect/>
                  </a:stretch>
                </pic:blipFill>
                <pic:spPr>
                  <a:xfrm>
                    <a:off x="0" y="0"/>
                    <a:ext cx="1687450" cy="1058695"/>
                  </a:xfrm>
                  <a:prstGeom prst="rect">
                    <a:avLst/>
                  </a:prstGeom>
                </pic:spPr>
              </pic:pic>
            </a:graphicData>
          </a:graphic>
        </wp:inline>
      </w:drawing>
    </w:r>
  </w:p>
  <w:p w:rsidR="00CA4D1C" w:rsidRDefault="009D7F78" w:rsidP="00857B31">
    <w:pPr>
      <w:pStyle w:val="Header"/>
      <w:rPr>
        <w:b/>
        <w:sz w:val="16"/>
      </w:rPr>
    </w:pPr>
    <w:r>
      <w:rPr>
        <w:b/>
        <w:noProof/>
        <w:sz w:val="16"/>
      </w:rPr>
      <mc:AlternateContent>
        <mc:Choice Requires="wps">
          <w:drawing>
            <wp:anchor distT="0" distB="0" distL="114300" distR="114300" simplePos="0" relativeHeight="251661312" behindDoc="0" locked="0" layoutInCell="1" allowOverlap="1" wp14:anchorId="6A6685A5" wp14:editId="7A21F27D">
              <wp:simplePos x="0" y="0"/>
              <wp:positionH relativeFrom="column">
                <wp:posOffset>-8255</wp:posOffset>
              </wp:positionH>
              <wp:positionV relativeFrom="paragraph">
                <wp:posOffset>30480</wp:posOffset>
              </wp:positionV>
              <wp:extent cx="6934200" cy="0"/>
              <wp:effectExtent l="20320" t="20955" r="27305" b="266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0" cy="0"/>
                      </a:xfrm>
                      <a:prstGeom prst="straightConnector1">
                        <a:avLst/>
                      </a:prstGeom>
                      <a:noFill/>
                      <a:ln w="3810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5pt;margin-top:2.4pt;width:54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" strokecolor="#060"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7E87"/>
    <w:multiLevelType w:val="hybridMultilevel"/>
    <w:tmpl w:val="F1226862"/>
    <w:lvl w:ilvl="0" w:tplc="D0FE59F0">
      <w:start w:val="1"/>
      <w:numFmt w:val="bullet"/>
      <w:lvlText w:val="-"/>
      <w:lvlJc w:val="left"/>
    </w:lvl>
    <w:lvl w:ilvl="1" w:tplc="E88006EE">
      <w:numFmt w:val="decimal"/>
      <w:lvlText w:val=""/>
      <w:lvlJc w:val="left"/>
    </w:lvl>
    <w:lvl w:ilvl="2" w:tplc="18DAD68C">
      <w:numFmt w:val="decimal"/>
      <w:lvlText w:val=""/>
      <w:lvlJc w:val="left"/>
    </w:lvl>
    <w:lvl w:ilvl="3" w:tplc="69A2FC16">
      <w:numFmt w:val="decimal"/>
      <w:lvlText w:val=""/>
      <w:lvlJc w:val="left"/>
    </w:lvl>
    <w:lvl w:ilvl="4" w:tplc="6E86AB12">
      <w:numFmt w:val="decimal"/>
      <w:lvlText w:val=""/>
      <w:lvlJc w:val="left"/>
    </w:lvl>
    <w:lvl w:ilvl="5" w:tplc="85300EA2">
      <w:numFmt w:val="decimal"/>
      <w:lvlText w:val=""/>
      <w:lvlJc w:val="left"/>
    </w:lvl>
    <w:lvl w:ilvl="6" w:tplc="E3FCE934">
      <w:numFmt w:val="decimal"/>
      <w:lvlText w:val=""/>
      <w:lvlJc w:val="left"/>
    </w:lvl>
    <w:lvl w:ilvl="7" w:tplc="2C6EE7FC">
      <w:numFmt w:val="decimal"/>
      <w:lvlText w:val=""/>
      <w:lvlJc w:val="left"/>
    </w:lvl>
    <w:lvl w:ilvl="8" w:tplc="7514F662">
      <w:numFmt w:val="decimal"/>
      <w:lvlText w:val=""/>
      <w:lvlJc w:val="left"/>
    </w:lvl>
  </w:abstractNum>
  <w:abstractNum w:abstractNumId="1">
    <w:nsid w:val="0A946EF7"/>
    <w:multiLevelType w:val="hybridMultilevel"/>
    <w:tmpl w:val="02CEFB26"/>
    <w:lvl w:ilvl="0" w:tplc="C30298A8">
      <w:start w:val="1"/>
      <w:numFmt w:val="upperRoman"/>
      <w:lvlText w:val="%1."/>
      <w:lvlJc w:val="left"/>
      <w:pPr>
        <w:ind w:left="1080" w:hanging="720"/>
      </w:pPr>
      <w:rPr>
        <w:rFonts w:eastAsia="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F7988"/>
    <w:multiLevelType w:val="hybridMultilevel"/>
    <w:tmpl w:val="F6EC832A"/>
    <w:lvl w:ilvl="0" w:tplc="EDF44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F14C12"/>
    <w:multiLevelType w:val="hybridMultilevel"/>
    <w:tmpl w:val="76D2E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ED0C57"/>
    <w:multiLevelType w:val="hybridMultilevel"/>
    <w:tmpl w:val="6FE4E212"/>
    <w:lvl w:ilvl="0" w:tplc="65B43012">
      <w:start w:val="1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B1491F"/>
    <w:multiLevelType w:val="hybridMultilevel"/>
    <w:tmpl w:val="A53EAFF8"/>
    <w:lvl w:ilvl="0" w:tplc="71D0DB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9CD74C3"/>
    <w:multiLevelType w:val="multilevel"/>
    <w:tmpl w:val="52948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1622F5"/>
    <w:multiLevelType w:val="hybridMultilevel"/>
    <w:tmpl w:val="239C8BF2"/>
    <w:lvl w:ilvl="0" w:tplc="7C846C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00A543E"/>
    <w:multiLevelType w:val="hybridMultilevel"/>
    <w:tmpl w:val="216CB35C"/>
    <w:lvl w:ilvl="0" w:tplc="45C4EAC8">
      <w:numFmt w:val="bullet"/>
      <w:lvlText w:val="-"/>
      <w:lvlJc w:val="left"/>
      <w:pPr>
        <w:ind w:left="720" w:hanging="360"/>
      </w:pPr>
      <w:rPr>
        <w:rFonts w:ascii="Times New Roman" w:eastAsia="Times New Roman" w:hAnsi="Times New Roman" w:cs="Times New Roman" w:hint="default"/>
        <w:color w:val="000000" w:themeColor="text1"/>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03D7A7A"/>
    <w:multiLevelType w:val="hybridMultilevel"/>
    <w:tmpl w:val="FB987A58"/>
    <w:lvl w:ilvl="0" w:tplc="DFBCD49C">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76762"/>
    <w:multiLevelType w:val="hybridMultilevel"/>
    <w:tmpl w:val="AE1A85D8"/>
    <w:lvl w:ilvl="0" w:tplc="AB5A50B6">
      <w:start w:val="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591132"/>
    <w:multiLevelType w:val="hybridMultilevel"/>
    <w:tmpl w:val="D08C0F1A"/>
    <w:lvl w:ilvl="0" w:tplc="D422A07E">
      <w:numFmt w:val="bullet"/>
      <w:lvlText w:val="-"/>
      <w:lvlJc w:val="left"/>
      <w:pPr>
        <w:ind w:left="600" w:hanging="360"/>
      </w:pPr>
      <w:rPr>
        <w:rFonts w:ascii="Arial" w:eastAsia="Calibri" w:hAnsi="Arial" w:cs="Arial" w:hint="default"/>
        <w:b w:val="0"/>
        <w:bCs w:val="0"/>
        <w:color w:val="0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CCC5173"/>
    <w:multiLevelType w:val="hybridMultilevel"/>
    <w:tmpl w:val="7020F5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1B6476"/>
    <w:multiLevelType w:val="hybridMultilevel"/>
    <w:tmpl w:val="3B9A0898"/>
    <w:lvl w:ilvl="0" w:tplc="378A2784">
      <w:start w:val="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954D10"/>
    <w:multiLevelType w:val="hybridMultilevel"/>
    <w:tmpl w:val="121E7E20"/>
    <w:lvl w:ilvl="0" w:tplc="0A56F510">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DF22670"/>
    <w:multiLevelType w:val="hybridMultilevel"/>
    <w:tmpl w:val="3918D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333972"/>
    <w:multiLevelType w:val="hybridMultilevel"/>
    <w:tmpl w:val="BB1CC6A4"/>
    <w:lvl w:ilvl="0" w:tplc="3CAC09C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47512A"/>
    <w:multiLevelType w:val="hybridMultilevel"/>
    <w:tmpl w:val="4080F768"/>
    <w:lvl w:ilvl="0" w:tplc="BAC472EC">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E8DA30C"/>
    <w:multiLevelType w:val="singleLevel"/>
    <w:tmpl w:val="94E20D36"/>
    <w:lvl w:ilvl="0">
      <w:start w:val="1"/>
      <w:numFmt w:val="decimal"/>
      <w:lvlText w:val="%1."/>
      <w:lvlJc w:val="left"/>
      <w:pPr>
        <w:tabs>
          <w:tab w:val="num" w:pos="312"/>
        </w:tabs>
      </w:pPr>
      <w:rPr>
        <w:rFonts w:ascii="Tahoma" w:eastAsia="Calibri" w:hAnsi="Tahoma" w:cs="Tahoma"/>
      </w:rPr>
    </w:lvl>
  </w:abstractNum>
  <w:abstractNum w:abstractNumId="19">
    <w:nsid w:val="503006DE"/>
    <w:multiLevelType w:val="multilevel"/>
    <w:tmpl w:val="503006DE"/>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20">
    <w:nsid w:val="50AE7AD2"/>
    <w:multiLevelType w:val="hybridMultilevel"/>
    <w:tmpl w:val="17547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983571"/>
    <w:multiLevelType w:val="hybridMultilevel"/>
    <w:tmpl w:val="634E0E2C"/>
    <w:lvl w:ilvl="0" w:tplc="5F1643BE">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997625"/>
    <w:multiLevelType w:val="hybridMultilevel"/>
    <w:tmpl w:val="66F64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002C3C"/>
    <w:multiLevelType w:val="hybridMultilevel"/>
    <w:tmpl w:val="543C1422"/>
    <w:lvl w:ilvl="0" w:tplc="CE402560">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0F25CF4"/>
    <w:multiLevelType w:val="hybridMultilevel"/>
    <w:tmpl w:val="F4EA7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A16C55"/>
    <w:multiLevelType w:val="hybridMultilevel"/>
    <w:tmpl w:val="DD6ADE1E"/>
    <w:lvl w:ilvl="0" w:tplc="4FDAD71C">
      <w:start w:val="4"/>
      <w:numFmt w:val="bullet"/>
      <w:lvlText w:val="-"/>
      <w:lvlJc w:val="left"/>
      <w:pPr>
        <w:ind w:left="720" w:hanging="360"/>
      </w:pPr>
      <w:rPr>
        <w:rFonts w:ascii="Tahoma" w:eastAsiaTheme="minorHAnsi"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2D0BE0"/>
    <w:multiLevelType w:val="hybridMultilevel"/>
    <w:tmpl w:val="C0308BC2"/>
    <w:lvl w:ilvl="0" w:tplc="F0B625AC">
      <w:numFmt w:val="bullet"/>
      <w:lvlText w:val="-"/>
      <w:lvlJc w:val="left"/>
      <w:pPr>
        <w:ind w:left="675" w:hanging="360"/>
      </w:pPr>
      <w:rPr>
        <w:rFonts w:ascii="Arial" w:eastAsiaTheme="minorHAnsi" w:hAnsi="Arial" w:cs="Aria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27">
    <w:nsid w:val="6E9B7E55"/>
    <w:multiLevelType w:val="hybridMultilevel"/>
    <w:tmpl w:val="CEE00B62"/>
    <w:lvl w:ilvl="0" w:tplc="3404FCB2">
      <w:start w:val="5"/>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042466"/>
    <w:multiLevelType w:val="hybridMultilevel"/>
    <w:tmpl w:val="ADA89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DB5575"/>
    <w:multiLevelType w:val="hybridMultilevel"/>
    <w:tmpl w:val="BBB25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B27DB2"/>
    <w:multiLevelType w:val="hybridMultilevel"/>
    <w:tmpl w:val="547EF83A"/>
    <w:lvl w:ilvl="0" w:tplc="757EC5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9F7239"/>
    <w:multiLevelType w:val="hybridMultilevel"/>
    <w:tmpl w:val="62A2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3B3C87"/>
    <w:multiLevelType w:val="hybridMultilevel"/>
    <w:tmpl w:val="6BB457DA"/>
    <w:lvl w:ilvl="0" w:tplc="340CFF64">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6"/>
  </w:num>
  <w:num w:numId="4">
    <w:abstractNumId w:val="30"/>
  </w:num>
  <w:num w:numId="5">
    <w:abstractNumId w:val="17"/>
  </w:num>
  <w:num w:numId="6">
    <w:abstractNumId w:val="28"/>
  </w:num>
  <w:num w:numId="7">
    <w:abstractNumId w:val="7"/>
  </w:num>
  <w:num w:numId="8">
    <w:abstractNumId w:val="2"/>
  </w:num>
  <w:num w:numId="9">
    <w:abstractNumId w:val="22"/>
  </w:num>
  <w:num w:numId="10">
    <w:abstractNumId w:val="21"/>
  </w:num>
  <w:num w:numId="11">
    <w:abstractNumId w:val="16"/>
  </w:num>
  <w:num w:numId="12">
    <w:abstractNumId w:val="13"/>
  </w:num>
  <w:num w:numId="13">
    <w:abstractNumId w:val="25"/>
  </w:num>
  <w:num w:numId="14">
    <w:abstractNumId w:val="31"/>
  </w:num>
  <w:num w:numId="15">
    <w:abstractNumId w:val="20"/>
  </w:num>
  <w:num w:numId="16">
    <w:abstractNumId w:val="5"/>
  </w:num>
  <w:num w:numId="17">
    <w:abstractNumId w:val="12"/>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9"/>
  </w:num>
  <w:num w:numId="24">
    <w:abstractNumId w:val="32"/>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5"/>
  </w:num>
  <w:num w:numId="28">
    <w:abstractNumId w:val="4"/>
  </w:num>
  <w:num w:numId="29">
    <w:abstractNumId w:val="10"/>
  </w:num>
  <w:num w:numId="30">
    <w:abstractNumId w:val="0"/>
  </w:num>
  <w:num w:numId="31">
    <w:abstractNumId w:val="29"/>
  </w:num>
  <w:num w:numId="32">
    <w:abstractNumId w:val="1"/>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o:colormru v:ext="edit" colors="#06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0F9"/>
    <w:rsid w:val="00000AE9"/>
    <w:rsid w:val="00000B06"/>
    <w:rsid w:val="00000DE1"/>
    <w:rsid w:val="000017C7"/>
    <w:rsid w:val="00002402"/>
    <w:rsid w:val="00002CC9"/>
    <w:rsid w:val="00003248"/>
    <w:rsid w:val="00003943"/>
    <w:rsid w:val="00003B6C"/>
    <w:rsid w:val="0000519C"/>
    <w:rsid w:val="00013F5D"/>
    <w:rsid w:val="000149B9"/>
    <w:rsid w:val="00016FEF"/>
    <w:rsid w:val="000210C6"/>
    <w:rsid w:val="00022670"/>
    <w:rsid w:val="00022A6F"/>
    <w:rsid w:val="00027151"/>
    <w:rsid w:val="00027B43"/>
    <w:rsid w:val="0003064A"/>
    <w:rsid w:val="0003069B"/>
    <w:rsid w:val="0003466F"/>
    <w:rsid w:val="000346B7"/>
    <w:rsid w:val="00035AB9"/>
    <w:rsid w:val="000378D6"/>
    <w:rsid w:val="00041815"/>
    <w:rsid w:val="00044558"/>
    <w:rsid w:val="00044801"/>
    <w:rsid w:val="00046F1C"/>
    <w:rsid w:val="00050D28"/>
    <w:rsid w:val="000516B5"/>
    <w:rsid w:val="000540E1"/>
    <w:rsid w:val="00054306"/>
    <w:rsid w:val="0005599C"/>
    <w:rsid w:val="00056512"/>
    <w:rsid w:val="00057E07"/>
    <w:rsid w:val="00060872"/>
    <w:rsid w:val="00061715"/>
    <w:rsid w:val="0006274F"/>
    <w:rsid w:val="000636C7"/>
    <w:rsid w:val="000650B5"/>
    <w:rsid w:val="00070533"/>
    <w:rsid w:val="00073024"/>
    <w:rsid w:val="00073DD1"/>
    <w:rsid w:val="0007403F"/>
    <w:rsid w:val="00074433"/>
    <w:rsid w:val="00075DE0"/>
    <w:rsid w:val="00076728"/>
    <w:rsid w:val="0008151E"/>
    <w:rsid w:val="00084DBD"/>
    <w:rsid w:val="00090B1E"/>
    <w:rsid w:val="00090CFC"/>
    <w:rsid w:val="000913C6"/>
    <w:rsid w:val="00091956"/>
    <w:rsid w:val="000932EC"/>
    <w:rsid w:val="0009394B"/>
    <w:rsid w:val="000956C2"/>
    <w:rsid w:val="00096576"/>
    <w:rsid w:val="00097E4E"/>
    <w:rsid w:val="000A105C"/>
    <w:rsid w:val="000A14BB"/>
    <w:rsid w:val="000A17C4"/>
    <w:rsid w:val="000A1A52"/>
    <w:rsid w:val="000A1E77"/>
    <w:rsid w:val="000A42E2"/>
    <w:rsid w:val="000A4530"/>
    <w:rsid w:val="000A4A46"/>
    <w:rsid w:val="000A5BEE"/>
    <w:rsid w:val="000A6492"/>
    <w:rsid w:val="000A64CC"/>
    <w:rsid w:val="000A681A"/>
    <w:rsid w:val="000A768A"/>
    <w:rsid w:val="000A7F05"/>
    <w:rsid w:val="000B2409"/>
    <w:rsid w:val="000B2E2D"/>
    <w:rsid w:val="000B42F8"/>
    <w:rsid w:val="000B66D3"/>
    <w:rsid w:val="000B6B13"/>
    <w:rsid w:val="000C1A0E"/>
    <w:rsid w:val="000C214A"/>
    <w:rsid w:val="000C2398"/>
    <w:rsid w:val="000C40C3"/>
    <w:rsid w:val="000C4A3A"/>
    <w:rsid w:val="000C4EC3"/>
    <w:rsid w:val="000C6863"/>
    <w:rsid w:val="000D08D9"/>
    <w:rsid w:val="000D203C"/>
    <w:rsid w:val="000D246D"/>
    <w:rsid w:val="000D2553"/>
    <w:rsid w:val="000D4CFA"/>
    <w:rsid w:val="000E3CCE"/>
    <w:rsid w:val="000E4539"/>
    <w:rsid w:val="000E4FB8"/>
    <w:rsid w:val="000E51FA"/>
    <w:rsid w:val="000F284D"/>
    <w:rsid w:val="000F2D4D"/>
    <w:rsid w:val="000F3352"/>
    <w:rsid w:val="000F37E3"/>
    <w:rsid w:val="000F5A8B"/>
    <w:rsid w:val="000F6F9C"/>
    <w:rsid w:val="000F77DA"/>
    <w:rsid w:val="000F7DF1"/>
    <w:rsid w:val="0010050D"/>
    <w:rsid w:val="00101AC1"/>
    <w:rsid w:val="00105600"/>
    <w:rsid w:val="00113AD6"/>
    <w:rsid w:val="00114C40"/>
    <w:rsid w:val="001164D8"/>
    <w:rsid w:val="00116D04"/>
    <w:rsid w:val="0012047A"/>
    <w:rsid w:val="00120613"/>
    <w:rsid w:val="001213A3"/>
    <w:rsid w:val="001223A9"/>
    <w:rsid w:val="0012592E"/>
    <w:rsid w:val="0012593C"/>
    <w:rsid w:val="00130647"/>
    <w:rsid w:val="00130CFE"/>
    <w:rsid w:val="001322B4"/>
    <w:rsid w:val="00133546"/>
    <w:rsid w:val="00133F00"/>
    <w:rsid w:val="001340F9"/>
    <w:rsid w:val="00136AF3"/>
    <w:rsid w:val="0014043D"/>
    <w:rsid w:val="00141455"/>
    <w:rsid w:val="001416F7"/>
    <w:rsid w:val="001418ED"/>
    <w:rsid w:val="00142938"/>
    <w:rsid w:val="00143AD3"/>
    <w:rsid w:val="00143AEB"/>
    <w:rsid w:val="00143B01"/>
    <w:rsid w:val="00143B76"/>
    <w:rsid w:val="00145B38"/>
    <w:rsid w:val="00146387"/>
    <w:rsid w:val="00147F38"/>
    <w:rsid w:val="00152229"/>
    <w:rsid w:val="00152A3C"/>
    <w:rsid w:val="0015333E"/>
    <w:rsid w:val="00154C8C"/>
    <w:rsid w:val="001551C4"/>
    <w:rsid w:val="00156061"/>
    <w:rsid w:val="00163169"/>
    <w:rsid w:val="0016514B"/>
    <w:rsid w:val="001668AB"/>
    <w:rsid w:val="001676FD"/>
    <w:rsid w:val="00167B16"/>
    <w:rsid w:val="00167D88"/>
    <w:rsid w:val="00174BC1"/>
    <w:rsid w:val="0017620F"/>
    <w:rsid w:val="0018010E"/>
    <w:rsid w:val="00181C0E"/>
    <w:rsid w:val="0018340C"/>
    <w:rsid w:val="001836F6"/>
    <w:rsid w:val="0018377F"/>
    <w:rsid w:val="0018405A"/>
    <w:rsid w:val="00184FC5"/>
    <w:rsid w:val="00185FC8"/>
    <w:rsid w:val="0018664C"/>
    <w:rsid w:val="00186A28"/>
    <w:rsid w:val="001902BE"/>
    <w:rsid w:val="0019160C"/>
    <w:rsid w:val="00193C83"/>
    <w:rsid w:val="00194E92"/>
    <w:rsid w:val="001A1762"/>
    <w:rsid w:val="001A3379"/>
    <w:rsid w:val="001A3DC8"/>
    <w:rsid w:val="001A601A"/>
    <w:rsid w:val="001B0C4B"/>
    <w:rsid w:val="001B1870"/>
    <w:rsid w:val="001B2829"/>
    <w:rsid w:val="001B36B2"/>
    <w:rsid w:val="001B61BD"/>
    <w:rsid w:val="001C1F08"/>
    <w:rsid w:val="001C2262"/>
    <w:rsid w:val="001C2996"/>
    <w:rsid w:val="001C2BD1"/>
    <w:rsid w:val="001C5BA4"/>
    <w:rsid w:val="001C6767"/>
    <w:rsid w:val="001C6DB7"/>
    <w:rsid w:val="001C785F"/>
    <w:rsid w:val="001C7C02"/>
    <w:rsid w:val="001D09FC"/>
    <w:rsid w:val="001D22B3"/>
    <w:rsid w:val="001D2F95"/>
    <w:rsid w:val="001D43DD"/>
    <w:rsid w:val="001D4E35"/>
    <w:rsid w:val="001D6828"/>
    <w:rsid w:val="001E127A"/>
    <w:rsid w:val="001E1F1F"/>
    <w:rsid w:val="001E4D92"/>
    <w:rsid w:val="001E7EC4"/>
    <w:rsid w:val="001F09D1"/>
    <w:rsid w:val="001F11BF"/>
    <w:rsid w:val="001F2F44"/>
    <w:rsid w:val="001F3788"/>
    <w:rsid w:val="001F41BD"/>
    <w:rsid w:val="001F5FDB"/>
    <w:rsid w:val="001F6699"/>
    <w:rsid w:val="001F77D0"/>
    <w:rsid w:val="001F7A5D"/>
    <w:rsid w:val="0020302D"/>
    <w:rsid w:val="00203BFE"/>
    <w:rsid w:val="0020734D"/>
    <w:rsid w:val="00207498"/>
    <w:rsid w:val="0021085E"/>
    <w:rsid w:val="00212094"/>
    <w:rsid w:val="0021239B"/>
    <w:rsid w:val="002125F7"/>
    <w:rsid w:val="0021588F"/>
    <w:rsid w:val="00215D06"/>
    <w:rsid w:val="00217945"/>
    <w:rsid w:val="00217F7E"/>
    <w:rsid w:val="002213C1"/>
    <w:rsid w:val="002218D9"/>
    <w:rsid w:val="00222D2C"/>
    <w:rsid w:val="00223237"/>
    <w:rsid w:val="00224153"/>
    <w:rsid w:val="00227BF4"/>
    <w:rsid w:val="00230944"/>
    <w:rsid w:val="002316B2"/>
    <w:rsid w:val="00232250"/>
    <w:rsid w:val="00232978"/>
    <w:rsid w:val="00232F29"/>
    <w:rsid w:val="00233082"/>
    <w:rsid w:val="00235427"/>
    <w:rsid w:val="0024170C"/>
    <w:rsid w:val="0024452E"/>
    <w:rsid w:val="002449CD"/>
    <w:rsid w:val="002457C1"/>
    <w:rsid w:val="00250360"/>
    <w:rsid w:val="0025079B"/>
    <w:rsid w:val="00251433"/>
    <w:rsid w:val="00252F49"/>
    <w:rsid w:val="0025390E"/>
    <w:rsid w:val="00255C5B"/>
    <w:rsid w:val="0026140C"/>
    <w:rsid w:val="00264895"/>
    <w:rsid w:val="00265730"/>
    <w:rsid w:val="00265F84"/>
    <w:rsid w:val="002666CF"/>
    <w:rsid w:val="00266E32"/>
    <w:rsid w:val="002675FB"/>
    <w:rsid w:val="00271099"/>
    <w:rsid w:val="00271B21"/>
    <w:rsid w:val="0027242F"/>
    <w:rsid w:val="00280748"/>
    <w:rsid w:val="002819E6"/>
    <w:rsid w:val="00282D71"/>
    <w:rsid w:val="002837FA"/>
    <w:rsid w:val="00283E75"/>
    <w:rsid w:val="002853AA"/>
    <w:rsid w:val="002874B3"/>
    <w:rsid w:val="00290601"/>
    <w:rsid w:val="002940C4"/>
    <w:rsid w:val="0029553A"/>
    <w:rsid w:val="002962AB"/>
    <w:rsid w:val="002A0A83"/>
    <w:rsid w:val="002A2C0D"/>
    <w:rsid w:val="002A3C6A"/>
    <w:rsid w:val="002A42C5"/>
    <w:rsid w:val="002A7EB2"/>
    <w:rsid w:val="002A7EF9"/>
    <w:rsid w:val="002B013B"/>
    <w:rsid w:val="002B07BE"/>
    <w:rsid w:val="002B08C4"/>
    <w:rsid w:val="002B0B98"/>
    <w:rsid w:val="002B0F9D"/>
    <w:rsid w:val="002B24B3"/>
    <w:rsid w:val="002B5097"/>
    <w:rsid w:val="002B54AF"/>
    <w:rsid w:val="002B56A8"/>
    <w:rsid w:val="002B6C99"/>
    <w:rsid w:val="002B72EB"/>
    <w:rsid w:val="002C02A6"/>
    <w:rsid w:val="002C197C"/>
    <w:rsid w:val="002C30EC"/>
    <w:rsid w:val="002C3238"/>
    <w:rsid w:val="002C3ED9"/>
    <w:rsid w:val="002C626B"/>
    <w:rsid w:val="002C6360"/>
    <w:rsid w:val="002C6F8D"/>
    <w:rsid w:val="002D5C07"/>
    <w:rsid w:val="002D6FDF"/>
    <w:rsid w:val="002E0EDE"/>
    <w:rsid w:val="002E14EF"/>
    <w:rsid w:val="002E1839"/>
    <w:rsid w:val="002E3278"/>
    <w:rsid w:val="002E4B3B"/>
    <w:rsid w:val="002E6B3F"/>
    <w:rsid w:val="002F599C"/>
    <w:rsid w:val="00300379"/>
    <w:rsid w:val="00303CA8"/>
    <w:rsid w:val="00304640"/>
    <w:rsid w:val="003060E3"/>
    <w:rsid w:val="0030681F"/>
    <w:rsid w:val="00306F84"/>
    <w:rsid w:val="003106B8"/>
    <w:rsid w:val="00310DA8"/>
    <w:rsid w:val="003110A6"/>
    <w:rsid w:val="00311DA0"/>
    <w:rsid w:val="003121B7"/>
    <w:rsid w:val="00312EE4"/>
    <w:rsid w:val="00314E01"/>
    <w:rsid w:val="00314F41"/>
    <w:rsid w:val="00315710"/>
    <w:rsid w:val="00316423"/>
    <w:rsid w:val="003169AB"/>
    <w:rsid w:val="003174AF"/>
    <w:rsid w:val="00321A01"/>
    <w:rsid w:val="003233C4"/>
    <w:rsid w:val="003250FA"/>
    <w:rsid w:val="003256D9"/>
    <w:rsid w:val="003258A4"/>
    <w:rsid w:val="00327DE9"/>
    <w:rsid w:val="0033184D"/>
    <w:rsid w:val="00331C05"/>
    <w:rsid w:val="00335B37"/>
    <w:rsid w:val="00335BB5"/>
    <w:rsid w:val="003362A7"/>
    <w:rsid w:val="00336A75"/>
    <w:rsid w:val="0033724F"/>
    <w:rsid w:val="003404DC"/>
    <w:rsid w:val="00341051"/>
    <w:rsid w:val="00344380"/>
    <w:rsid w:val="00346CD6"/>
    <w:rsid w:val="0035289F"/>
    <w:rsid w:val="0035450E"/>
    <w:rsid w:val="003566E2"/>
    <w:rsid w:val="00356D6E"/>
    <w:rsid w:val="00357E5B"/>
    <w:rsid w:val="00362ECA"/>
    <w:rsid w:val="0036304F"/>
    <w:rsid w:val="00367377"/>
    <w:rsid w:val="0037078D"/>
    <w:rsid w:val="00371C8A"/>
    <w:rsid w:val="003722CE"/>
    <w:rsid w:val="003728CF"/>
    <w:rsid w:val="00374384"/>
    <w:rsid w:val="00374886"/>
    <w:rsid w:val="00374CFC"/>
    <w:rsid w:val="00375B26"/>
    <w:rsid w:val="00377E9F"/>
    <w:rsid w:val="00390EDA"/>
    <w:rsid w:val="00391901"/>
    <w:rsid w:val="003920A4"/>
    <w:rsid w:val="0039356B"/>
    <w:rsid w:val="003975C0"/>
    <w:rsid w:val="003A06AE"/>
    <w:rsid w:val="003A0F8B"/>
    <w:rsid w:val="003A30BA"/>
    <w:rsid w:val="003A3DFC"/>
    <w:rsid w:val="003A47A7"/>
    <w:rsid w:val="003A6EDB"/>
    <w:rsid w:val="003A6F9C"/>
    <w:rsid w:val="003B06AE"/>
    <w:rsid w:val="003B0759"/>
    <w:rsid w:val="003B097A"/>
    <w:rsid w:val="003B10DA"/>
    <w:rsid w:val="003B13C9"/>
    <w:rsid w:val="003B3E8D"/>
    <w:rsid w:val="003B4AA0"/>
    <w:rsid w:val="003B6572"/>
    <w:rsid w:val="003B68E6"/>
    <w:rsid w:val="003B7440"/>
    <w:rsid w:val="003C027E"/>
    <w:rsid w:val="003C0DA7"/>
    <w:rsid w:val="003C4FC0"/>
    <w:rsid w:val="003C5131"/>
    <w:rsid w:val="003C62F5"/>
    <w:rsid w:val="003C6CC7"/>
    <w:rsid w:val="003C7510"/>
    <w:rsid w:val="003D21D1"/>
    <w:rsid w:val="003D317D"/>
    <w:rsid w:val="003D5044"/>
    <w:rsid w:val="003D649D"/>
    <w:rsid w:val="003D7629"/>
    <w:rsid w:val="003E0045"/>
    <w:rsid w:val="003E24D8"/>
    <w:rsid w:val="003E2BD3"/>
    <w:rsid w:val="003E2EC7"/>
    <w:rsid w:val="003E40FF"/>
    <w:rsid w:val="003E4232"/>
    <w:rsid w:val="003E4384"/>
    <w:rsid w:val="003E4ADF"/>
    <w:rsid w:val="003F00DF"/>
    <w:rsid w:val="003F089D"/>
    <w:rsid w:val="003F0CF5"/>
    <w:rsid w:val="003F13FB"/>
    <w:rsid w:val="003F27BB"/>
    <w:rsid w:val="003F41DE"/>
    <w:rsid w:val="003F4775"/>
    <w:rsid w:val="003F6F3C"/>
    <w:rsid w:val="003F72AF"/>
    <w:rsid w:val="00400347"/>
    <w:rsid w:val="00401E73"/>
    <w:rsid w:val="00401F0B"/>
    <w:rsid w:val="00402ECF"/>
    <w:rsid w:val="00403D3F"/>
    <w:rsid w:val="004063E2"/>
    <w:rsid w:val="004070D3"/>
    <w:rsid w:val="0041085E"/>
    <w:rsid w:val="0041457B"/>
    <w:rsid w:val="00415AE7"/>
    <w:rsid w:val="00415F01"/>
    <w:rsid w:val="00416F2A"/>
    <w:rsid w:val="0042157C"/>
    <w:rsid w:val="0042402D"/>
    <w:rsid w:val="00424ABE"/>
    <w:rsid w:val="0042719C"/>
    <w:rsid w:val="00427E4B"/>
    <w:rsid w:val="00431B17"/>
    <w:rsid w:val="00436E50"/>
    <w:rsid w:val="004423FE"/>
    <w:rsid w:val="00443060"/>
    <w:rsid w:val="00443340"/>
    <w:rsid w:val="00444793"/>
    <w:rsid w:val="00444F46"/>
    <w:rsid w:val="004455D9"/>
    <w:rsid w:val="00445E5B"/>
    <w:rsid w:val="004500E3"/>
    <w:rsid w:val="00451488"/>
    <w:rsid w:val="0045351B"/>
    <w:rsid w:val="004544E3"/>
    <w:rsid w:val="004565A2"/>
    <w:rsid w:val="004635F6"/>
    <w:rsid w:val="004639A0"/>
    <w:rsid w:val="00465A78"/>
    <w:rsid w:val="00467250"/>
    <w:rsid w:val="0047142C"/>
    <w:rsid w:val="0047153D"/>
    <w:rsid w:val="004716F7"/>
    <w:rsid w:val="0047267C"/>
    <w:rsid w:val="00475E2F"/>
    <w:rsid w:val="004762A6"/>
    <w:rsid w:val="00480404"/>
    <w:rsid w:val="004805B4"/>
    <w:rsid w:val="00484490"/>
    <w:rsid w:val="004852DD"/>
    <w:rsid w:val="004857E7"/>
    <w:rsid w:val="0048627F"/>
    <w:rsid w:val="00486DCC"/>
    <w:rsid w:val="0049157E"/>
    <w:rsid w:val="00491D2E"/>
    <w:rsid w:val="0049246E"/>
    <w:rsid w:val="00494248"/>
    <w:rsid w:val="004947E7"/>
    <w:rsid w:val="004952EF"/>
    <w:rsid w:val="00497995"/>
    <w:rsid w:val="00497BBE"/>
    <w:rsid w:val="004A104E"/>
    <w:rsid w:val="004A1B33"/>
    <w:rsid w:val="004A567E"/>
    <w:rsid w:val="004B4517"/>
    <w:rsid w:val="004C2C24"/>
    <w:rsid w:val="004C3213"/>
    <w:rsid w:val="004C396E"/>
    <w:rsid w:val="004C40F1"/>
    <w:rsid w:val="004C588C"/>
    <w:rsid w:val="004D0F32"/>
    <w:rsid w:val="004D26CB"/>
    <w:rsid w:val="004D5985"/>
    <w:rsid w:val="004D5A9C"/>
    <w:rsid w:val="004D62FD"/>
    <w:rsid w:val="004D64A1"/>
    <w:rsid w:val="004E2FFE"/>
    <w:rsid w:val="004E4898"/>
    <w:rsid w:val="004E57AD"/>
    <w:rsid w:val="004E634E"/>
    <w:rsid w:val="004E6AC4"/>
    <w:rsid w:val="004E7620"/>
    <w:rsid w:val="004F240E"/>
    <w:rsid w:val="004F2D87"/>
    <w:rsid w:val="004F37F9"/>
    <w:rsid w:val="004F5FE7"/>
    <w:rsid w:val="004F682D"/>
    <w:rsid w:val="00501393"/>
    <w:rsid w:val="00502014"/>
    <w:rsid w:val="005048DA"/>
    <w:rsid w:val="0050562F"/>
    <w:rsid w:val="00505FA9"/>
    <w:rsid w:val="00505FC8"/>
    <w:rsid w:val="005071AC"/>
    <w:rsid w:val="0050743C"/>
    <w:rsid w:val="005143AF"/>
    <w:rsid w:val="00514791"/>
    <w:rsid w:val="00514B9A"/>
    <w:rsid w:val="00517CAB"/>
    <w:rsid w:val="005215BC"/>
    <w:rsid w:val="00521E2A"/>
    <w:rsid w:val="00521F87"/>
    <w:rsid w:val="00522B14"/>
    <w:rsid w:val="0052531F"/>
    <w:rsid w:val="00527375"/>
    <w:rsid w:val="00530AF6"/>
    <w:rsid w:val="00533912"/>
    <w:rsid w:val="00535016"/>
    <w:rsid w:val="005358C7"/>
    <w:rsid w:val="00537840"/>
    <w:rsid w:val="005418E0"/>
    <w:rsid w:val="00542CF7"/>
    <w:rsid w:val="00546B94"/>
    <w:rsid w:val="00547AA1"/>
    <w:rsid w:val="005503ED"/>
    <w:rsid w:val="00550D6E"/>
    <w:rsid w:val="005576F5"/>
    <w:rsid w:val="00560595"/>
    <w:rsid w:val="00560C6F"/>
    <w:rsid w:val="0056259A"/>
    <w:rsid w:val="005632FA"/>
    <w:rsid w:val="00563C09"/>
    <w:rsid w:val="00564139"/>
    <w:rsid w:val="005672FD"/>
    <w:rsid w:val="00571593"/>
    <w:rsid w:val="00572962"/>
    <w:rsid w:val="005764BD"/>
    <w:rsid w:val="00580A6D"/>
    <w:rsid w:val="00580CDC"/>
    <w:rsid w:val="0058130C"/>
    <w:rsid w:val="005815C4"/>
    <w:rsid w:val="005816F8"/>
    <w:rsid w:val="005842A9"/>
    <w:rsid w:val="005845A9"/>
    <w:rsid w:val="00584A3F"/>
    <w:rsid w:val="00585EDD"/>
    <w:rsid w:val="005866A0"/>
    <w:rsid w:val="005877E7"/>
    <w:rsid w:val="0059013B"/>
    <w:rsid w:val="00590944"/>
    <w:rsid w:val="00591A94"/>
    <w:rsid w:val="00592DF0"/>
    <w:rsid w:val="00594726"/>
    <w:rsid w:val="00596B49"/>
    <w:rsid w:val="005979EA"/>
    <w:rsid w:val="005A27CB"/>
    <w:rsid w:val="005A2E2A"/>
    <w:rsid w:val="005A3E61"/>
    <w:rsid w:val="005A5BCC"/>
    <w:rsid w:val="005A771A"/>
    <w:rsid w:val="005A7E59"/>
    <w:rsid w:val="005B02D3"/>
    <w:rsid w:val="005B1CBC"/>
    <w:rsid w:val="005B1CBD"/>
    <w:rsid w:val="005B35FA"/>
    <w:rsid w:val="005B372B"/>
    <w:rsid w:val="005B432A"/>
    <w:rsid w:val="005B45DE"/>
    <w:rsid w:val="005B49D3"/>
    <w:rsid w:val="005B6F67"/>
    <w:rsid w:val="005C00D0"/>
    <w:rsid w:val="005C18FF"/>
    <w:rsid w:val="005C4D43"/>
    <w:rsid w:val="005C709D"/>
    <w:rsid w:val="005C7923"/>
    <w:rsid w:val="005D1285"/>
    <w:rsid w:val="005D2363"/>
    <w:rsid w:val="005D34E2"/>
    <w:rsid w:val="005D4806"/>
    <w:rsid w:val="005D6A5E"/>
    <w:rsid w:val="005D6FA8"/>
    <w:rsid w:val="005E18CF"/>
    <w:rsid w:val="005E226A"/>
    <w:rsid w:val="005E2F30"/>
    <w:rsid w:val="005E3E51"/>
    <w:rsid w:val="005E76F9"/>
    <w:rsid w:val="005F3699"/>
    <w:rsid w:val="005F402B"/>
    <w:rsid w:val="005F5A59"/>
    <w:rsid w:val="005F5D08"/>
    <w:rsid w:val="005F67D7"/>
    <w:rsid w:val="005F7D3B"/>
    <w:rsid w:val="00601034"/>
    <w:rsid w:val="00602565"/>
    <w:rsid w:val="00602E7D"/>
    <w:rsid w:val="00604C96"/>
    <w:rsid w:val="00605FEB"/>
    <w:rsid w:val="00606980"/>
    <w:rsid w:val="00606B34"/>
    <w:rsid w:val="00606BB7"/>
    <w:rsid w:val="006106BC"/>
    <w:rsid w:val="00614FF5"/>
    <w:rsid w:val="00615C21"/>
    <w:rsid w:val="00620A07"/>
    <w:rsid w:val="00622690"/>
    <w:rsid w:val="0062289F"/>
    <w:rsid w:val="006255E2"/>
    <w:rsid w:val="00625A67"/>
    <w:rsid w:val="00626837"/>
    <w:rsid w:val="00627E2E"/>
    <w:rsid w:val="006332BF"/>
    <w:rsid w:val="00633D81"/>
    <w:rsid w:val="00635057"/>
    <w:rsid w:val="006350EA"/>
    <w:rsid w:val="0063574D"/>
    <w:rsid w:val="006364C2"/>
    <w:rsid w:val="0063675B"/>
    <w:rsid w:val="00637243"/>
    <w:rsid w:val="006405A9"/>
    <w:rsid w:val="00640E39"/>
    <w:rsid w:val="00641069"/>
    <w:rsid w:val="00641587"/>
    <w:rsid w:val="00642F0F"/>
    <w:rsid w:val="006466A5"/>
    <w:rsid w:val="006508EE"/>
    <w:rsid w:val="00654C0A"/>
    <w:rsid w:val="00655149"/>
    <w:rsid w:val="006559CB"/>
    <w:rsid w:val="006559F2"/>
    <w:rsid w:val="00656E92"/>
    <w:rsid w:val="006570D7"/>
    <w:rsid w:val="006574C7"/>
    <w:rsid w:val="00660447"/>
    <w:rsid w:val="006607FE"/>
    <w:rsid w:val="006619EF"/>
    <w:rsid w:val="0066287B"/>
    <w:rsid w:val="00666A63"/>
    <w:rsid w:val="00671EC8"/>
    <w:rsid w:val="006764C1"/>
    <w:rsid w:val="00677D17"/>
    <w:rsid w:val="00677EB3"/>
    <w:rsid w:val="006801AB"/>
    <w:rsid w:val="0068063F"/>
    <w:rsid w:val="0068150C"/>
    <w:rsid w:val="006860D9"/>
    <w:rsid w:val="0069181B"/>
    <w:rsid w:val="00692E9F"/>
    <w:rsid w:val="006941D8"/>
    <w:rsid w:val="0069505A"/>
    <w:rsid w:val="00697594"/>
    <w:rsid w:val="00697792"/>
    <w:rsid w:val="006A0924"/>
    <w:rsid w:val="006A1E87"/>
    <w:rsid w:val="006A2527"/>
    <w:rsid w:val="006A3F5D"/>
    <w:rsid w:val="006A3FD2"/>
    <w:rsid w:val="006A6864"/>
    <w:rsid w:val="006B1FB8"/>
    <w:rsid w:val="006B4F5A"/>
    <w:rsid w:val="006B5BB7"/>
    <w:rsid w:val="006B6EA4"/>
    <w:rsid w:val="006B7146"/>
    <w:rsid w:val="006B731D"/>
    <w:rsid w:val="006B7B4E"/>
    <w:rsid w:val="006C0E67"/>
    <w:rsid w:val="006C58C3"/>
    <w:rsid w:val="006C5B7B"/>
    <w:rsid w:val="006C7F02"/>
    <w:rsid w:val="006D020C"/>
    <w:rsid w:val="006D0630"/>
    <w:rsid w:val="006D4712"/>
    <w:rsid w:val="006D4DB2"/>
    <w:rsid w:val="006D50BD"/>
    <w:rsid w:val="006D59C8"/>
    <w:rsid w:val="006D6081"/>
    <w:rsid w:val="006D644D"/>
    <w:rsid w:val="006E03FF"/>
    <w:rsid w:val="006E0649"/>
    <w:rsid w:val="006E0DF9"/>
    <w:rsid w:val="006E1E5C"/>
    <w:rsid w:val="006E1F9C"/>
    <w:rsid w:val="006E225E"/>
    <w:rsid w:val="006E24D6"/>
    <w:rsid w:val="006E25ED"/>
    <w:rsid w:val="006E3116"/>
    <w:rsid w:val="006E37BF"/>
    <w:rsid w:val="006E3882"/>
    <w:rsid w:val="006E3EBD"/>
    <w:rsid w:val="006E5C6F"/>
    <w:rsid w:val="006E6525"/>
    <w:rsid w:val="006E65A4"/>
    <w:rsid w:val="006E782E"/>
    <w:rsid w:val="006E7D55"/>
    <w:rsid w:val="006F1CEE"/>
    <w:rsid w:val="00702F22"/>
    <w:rsid w:val="0070793E"/>
    <w:rsid w:val="00707AF3"/>
    <w:rsid w:val="007121B2"/>
    <w:rsid w:val="00714623"/>
    <w:rsid w:val="00715693"/>
    <w:rsid w:val="00715A53"/>
    <w:rsid w:val="00720D17"/>
    <w:rsid w:val="00722949"/>
    <w:rsid w:val="00723EFE"/>
    <w:rsid w:val="007257B5"/>
    <w:rsid w:val="00726179"/>
    <w:rsid w:val="00726282"/>
    <w:rsid w:val="007263B2"/>
    <w:rsid w:val="0072770B"/>
    <w:rsid w:val="00727DA1"/>
    <w:rsid w:val="00727E3B"/>
    <w:rsid w:val="00731F11"/>
    <w:rsid w:val="0073328A"/>
    <w:rsid w:val="0073362B"/>
    <w:rsid w:val="007336F6"/>
    <w:rsid w:val="00735708"/>
    <w:rsid w:val="00737314"/>
    <w:rsid w:val="0073758A"/>
    <w:rsid w:val="00740A5D"/>
    <w:rsid w:val="00742AD5"/>
    <w:rsid w:val="00743681"/>
    <w:rsid w:val="0074524C"/>
    <w:rsid w:val="00745280"/>
    <w:rsid w:val="0074544B"/>
    <w:rsid w:val="00746065"/>
    <w:rsid w:val="00746A4B"/>
    <w:rsid w:val="00746C33"/>
    <w:rsid w:val="00747BE5"/>
    <w:rsid w:val="00752CEF"/>
    <w:rsid w:val="007541B4"/>
    <w:rsid w:val="007545F9"/>
    <w:rsid w:val="007546C3"/>
    <w:rsid w:val="00754766"/>
    <w:rsid w:val="00755225"/>
    <w:rsid w:val="007573E5"/>
    <w:rsid w:val="0075783D"/>
    <w:rsid w:val="00763113"/>
    <w:rsid w:val="007670F9"/>
    <w:rsid w:val="00772608"/>
    <w:rsid w:val="00772AA5"/>
    <w:rsid w:val="00773DA9"/>
    <w:rsid w:val="0077461C"/>
    <w:rsid w:val="007759C1"/>
    <w:rsid w:val="00781983"/>
    <w:rsid w:val="00782197"/>
    <w:rsid w:val="0078517C"/>
    <w:rsid w:val="0078589A"/>
    <w:rsid w:val="00786249"/>
    <w:rsid w:val="00790121"/>
    <w:rsid w:val="007903B9"/>
    <w:rsid w:val="007904E7"/>
    <w:rsid w:val="007905C0"/>
    <w:rsid w:val="00790BB9"/>
    <w:rsid w:val="00791B81"/>
    <w:rsid w:val="00797240"/>
    <w:rsid w:val="00797A37"/>
    <w:rsid w:val="00797DF2"/>
    <w:rsid w:val="007A1E95"/>
    <w:rsid w:val="007A2700"/>
    <w:rsid w:val="007A2AB1"/>
    <w:rsid w:val="007A453D"/>
    <w:rsid w:val="007A5791"/>
    <w:rsid w:val="007B12B0"/>
    <w:rsid w:val="007B1608"/>
    <w:rsid w:val="007B65D3"/>
    <w:rsid w:val="007C015C"/>
    <w:rsid w:val="007C20B1"/>
    <w:rsid w:val="007C30AE"/>
    <w:rsid w:val="007C57B1"/>
    <w:rsid w:val="007C7DCC"/>
    <w:rsid w:val="007D0925"/>
    <w:rsid w:val="007D09A6"/>
    <w:rsid w:val="007D3293"/>
    <w:rsid w:val="007D478A"/>
    <w:rsid w:val="007D54B6"/>
    <w:rsid w:val="007D58AD"/>
    <w:rsid w:val="007D5BD8"/>
    <w:rsid w:val="007D5CAA"/>
    <w:rsid w:val="007D7BE0"/>
    <w:rsid w:val="007E2EE6"/>
    <w:rsid w:val="007E3176"/>
    <w:rsid w:val="007E55D9"/>
    <w:rsid w:val="007E6661"/>
    <w:rsid w:val="007E7082"/>
    <w:rsid w:val="007E7227"/>
    <w:rsid w:val="007E7391"/>
    <w:rsid w:val="007E7FFA"/>
    <w:rsid w:val="007F05BC"/>
    <w:rsid w:val="007F2106"/>
    <w:rsid w:val="007F4175"/>
    <w:rsid w:val="007F42A7"/>
    <w:rsid w:val="007F4658"/>
    <w:rsid w:val="007F4D90"/>
    <w:rsid w:val="0080248C"/>
    <w:rsid w:val="00807631"/>
    <w:rsid w:val="00811FF0"/>
    <w:rsid w:val="008130DB"/>
    <w:rsid w:val="0081589F"/>
    <w:rsid w:val="00817237"/>
    <w:rsid w:val="008212F4"/>
    <w:rsid w:val="008257CC"/>
    <w:rsid w:val="00826599"/>
    <w:rsid w:val="00826B65"/>
    <w:rsid w:val="00827840"/>
    <w:rsid w:val="00827B53"/>
    <w:rsid w:val="00827BE0"/>
    <w:rsid w:val="008302A9"/>
    <w:rsid w:val="008337E7"/>
    <w:rsid w:val="00834376"/>
    <w:rsid w:val="00834B6B"/>
    <w:rsid w:val="00836494"/>
    <w:rsid w:val="008400A9"/>
    <w:rsid w:val="00840EFF"/>
    <w:rsid w:val="00841421"/>
    <w:rsid w:val="00842254"/>
    <w:rsid w:val="008425D7"/>
    <w:rsid w:val="00843A1F"/>
    <w:rsid w:val="00843ABA"/>
    <w:rsid w:val="008463FC"/>
    <w:rsid w:val="00850351"/>
    <w:rsid w:val="00851471"/>
    <w:rsid w:val="00851D7A"/>
    <w:rsid w:val="00857B31"/>
    <w:rsid w:val="00857E33"/>
    <w:rsid w:val="00862B39"/>
    <w:rsid w:val="00862D7A"/>
    <w:rsid w:val="00867C70"/>
    <w:rsid w:val="00870B61"/>
    <w:rsid w:val="00875074"/>
    <w:rsid w:val="008755B6"/>
    <w:rsid w:val="008759BF"/>
    <w:rsid w:val="00875AA7"/>
    <w:rsid w:val="008777CF"/>
    <w:rsid w:val="008777E0"/>
    <w:rsid w:val="00882AAF"/>
    <w:rsid w:val="00886E4B"/>
    <w:rsid w:val="008878C0"/>
    <w:rsid w:val="00887EC0"/>
    <w:rsid w:val="008913E8"/>
    <w:rsid w:val="00892698"/>
    <w:rsid w:val="00892D4A"/>
    <w:rsid w:val="0089308F"/>
    <w:rsid w:val="008934D3"/>
    <w:rsid w:val="008A0C40"/>
    <w:rsid w:val="008A1775"/>
    <w:rsid w:val="008A1B5E"/>
    <w:rsid w:val="008A22E9"/>
    <w:rsid w:val="008A40B8"/>
    <w:rsid w:val="008A6346"/>
    <w:rsid w:val="008A7F92"/>
    <w:rsid w:val="008A7FF1"/>
    <w:rsid w:val="008B0934"/>
    <w:rsid w:val="008B15FB"/>
    <w:rsid w:val="008B22F3"/>
    <w:rsid w:val="008B2B30"/>
    <w:rsid w:val="008B4739"/>
    <w:rsid w:val="008B596F"/>
    <w:rsid w:val="008C25D3"/>
    <w:rsid w:val="008C260C"/>
    <w:rsid w:val="008C35CD"/>
    <w:rsid w:val="008C7E63"/>
    <w:rsid w:val="008D043B"/>
    <w:rsid w:val="008D04CB"/>
    <w:rsid w:val="008D2C25"/>
    <w:rsid w:val="008D5A1F"/>
    <w:rsid w:val="008D5CE2"/>
    <w:rsid w:val="008E096D"/>
    <w:rsid w:val="008E35E7"/>
    <w:rsid w:val="008E3CA1"/>
    <w:rsid w:val="008E3CB8"/>
    <w:rsid w:val="008E41D7"/>
    <w:rsid w:val="008E4BA6"/>
    <w:rsid w:val="008E578C"/>
    <w:rsid w:val="008E5D89"/>
    <w:rsid w:val="008E6453"/>
    <w:rsid w:val="008E70D6"/>
    <w:rsid w:val="008F0C9E"/>
    <w:rsid w:val="008F1000"/>
    <w:rsid w:val="008F2400"/>
    <w:rsid w:val="008F2E83"/>
    <w:rsid w:val="008F36BE"/>
    <w:rsid w:val="008F38ED"/>
    <w:rsid w:val="008F3FCF"/>
    <w:rsid w:val="008F5AA4"/>
    <w:rsid w:val="008F5B2F"/>
    <w:rsid w:val="008F7AD6"/>
    <w:rsid w:val="008F7B9A"/>
    <w:rsid w:val="009011C8"/>
    <w:rsid w:val="0090128B"/>
    <w:rsid w:val="009036B9"/>
    <w:rsid w:val="00903EC9"/>
    <w:rsid w:val="00904691"/>
    <w:rsid w:val="00905078"/>
    <w:rsid w:val="00905795"/>
    <w:rsid w:val="00905E75"/>
    <w:rsid w:val="0090631E"/>
    <w:rsid w:val="00907DC3"/>
    <w:rsid w:val="009125A5"/>
    <w:rsid w:val="00913BC1"/>
    <w:rsid w:val="009211B9"/>
    <w:rsid w:val="009213CE"/>
    <w:rsid w:val="00925BEE"/>
    <w:rsid w:val="00927D18"/>
    <w:rsid w:val="00930566"/>
    <w:rsid w:val="009313D2"/>
    <w:rsid w:val="00931AB4"/>
    <w:rsid w:val="00932004"/>
    <w:rsid w:val="0093255D"/>
    <w:rsid w:val="00933002"/>
    <w:rsid w:val="009367A5"/>
    <w:rsid w:val="009368F7"/>
    <w:rsid w:val="00937109"/>
    <w:rsid w:val="00937CEA"/>
    <w:rsid w:val="00940E06"/>
    <w:rsid w:val="00942115"/>
    <w:rsid w:val="00945385"/>
    <w:rsid w:val="00946780"/>
    <w:rsid w:val="00946C74"/>
    <w:rsid w:val="00950984"/>
    <w:rsid w:val="009523A5"/>
    <w:rsid w:val="009529CF"/>
    <w:rsid w:val="00954551"/>
    <w:rsid w:val="00965F1A"/>
    <w:rsid w:val="00966519"/>
    <w:rsid w:val="00966EA9"/>
    <w:rsid w:val="009715B2"/>
    <w:rsid w:val="00971F25"/>
    <w:rsid w:val="009728F5"/>
    <w:rsid w:val="00973FCE"/>
    <w:rsid w:val="009756EA"/>
    <w:rsid w:val="009759A6"/>
    <w:rsid w:val="00976626"/>
    <w:rsid w:val="009770AB"/>
    <w:rsid w:val="0098069C"/>
    <w:rsid w:val="009812DA"/>
    <w:rsid w:val="009820D4"/>
    <w:rsid w:val="00983290"/>
    <w:rsid w:val="009835A1"/>
    <w:rsid w:val="0098428C"/>
    <w:rsid w:val="00984CEA"/>
    <w:rsid w:val="00985D5D"/>
    <w:rsid w:val="009879F3"/>
    <w:rsid w:val="00987AEC"/>
    <w:rsid w:val="009901CE"/>
    <w:rsid w:val="00992A23"/>
    <w:rsid w:val="00992F0D"/>
    <w:rsid w:val="009940B1"/>
    <w:rsid w:val="00994503"/>
    <w:rsid w:val="00994D16"/>
    <w:rsid w:val="009951B1"/>
    <w:rsid w:val="009A1248"/>
    <w:rsid w:val="009B2D09"/>
    <w:rsid w:val="009B496C"/>
    <w:rsid w:val="009B4AE4"/>
    <w:rsid w:val="009B4FF7"/>
    <w:rsid w:val="009B7113"/>
    <w:rsid w:val="009C03A8"/>
    <w:rsid w:val="009C160E"/>
    <w:rsid w:val="009C193C"/>
    <w:rsid w:val="009C19A7"/>
    <w:rsid w:val="009C3A9E"/>
    <w:rsid w:val="009C4E5E"/>
    <w:rsid w:val="009D0418"/>
    <w:rsid w:val="009D1239"/>
    <w:rsid w:val="009D220D"/>
    <w:rsid w:val="009D2E61"/>
    <w:rsid w:val="009D5C52"/>
    <w:rsid w:val="009D6536"/>
    <w:rsid w:val="009D6935"/>
    <w:rsid w:val="009D6EC9"/>
    <w:rsid w:val="009D7F78"/>
    <w:rsid w:val="009E0885"/>
    <w:rsid w:val="009E1529"/>
    <w:rsid w:val="009E1D6D"/>
    <w:rsid w:val="009E20C4"/>
    <w:rsid w:val="009E2256"/>
    <w:rsid w:val="009E2441"/>
    <w:rsid w:val="009E2A06"/>
    <w:rsid w:val="009E3865"/>
    <w:rsid w:val="009E3FFB"/>
    <w:rsid w:val="009E5AAA"/>
    <w:rsid w:val="009E65CF"/>
    <w:rsid w:val="009E730F"/>
    <w:rsid w:val="009F034D"/>
    <w:rsid w:val="009F2AF1"/>
    <w:rsid w:val="009F3F2C"/>
    <w:rsid w:val="009F45DC"/>
    <w:rsid w:val="009F5540"/>
    <w:rsid w:val="009F61A9"/>
    <w:rsid w:val="009F6A05"/>
    <w:rsid w:val="00A000BC"/>
    <w:rsid w:val="00A004CC"/>
    <w:rsid w:val="00A0187B"/>
    <w:rsid w:val="00A04377"/>
    <w:rsid w:val="00A058F4"/>
    <w:rsid w:val="00A0714B"/>
    <w:rsid w:val="00A07354"/>
    <w:rsid w:val="00A07E6D"/>
    <w:rsid w:val="00A1387A"/>
    <w:rsid w:val="00A139ED"/>
    <w:rsid w:val="00A13B9D"/>
    <w:rsid w:val="00A1445E"/>
    <w:rsid w:val="00A17E5A"/>
    <w:rsid w:val="00A20064"/>
    <w:rsid w:val="00A22A8B"/>
    <w:rsid w:val="00A252B4"/>
    <w:rsid w:val="00A25B77"/>
    <w:rsid w:val="00A25FA0"/>
    <w:rsid w:val="00A3186E"/>
    <w:rsid w:val="00A31CA4"/>
    <w:rsid w:val="00A32645"/>
    <w:rsid w:val="00A326FC"/>
    <w:rsid w:val="00A333E7"/>
    <w:rsid w:val="00A37846"/>
    <w:rsid w:val="00A40FC1"/>
    <w:rsid w:val="00A416E7"/>
    <w:rsid w:val="00A41905"/>
    <w:rsid w:val="00A43E90"/>
    <w:rsid w:val="00A4447C"/>
    <w:rsid w:val="00A47F56"/>
    <w:rsid w:val="00A5117D"/>
    <w:rsid w:val="00A51B50"/>
    <w:rsid w:val="00A52928"/>
    <w:rsid w:val="00A52D97"/>
    <w:rsid w:val="00A5520D"/>
    <w:rsid w:val="00A55D55"/>
    <w:rsid w:val="00A55F93"/>
    <w:rsid w:val="00A572F0"/>
    <w:rsid w:val="00A60A22"/>
    <w:rsid w:val="00A61760"/>
    <w:rsid w:val="00A669FC"/>
    <w:rsid w:val="00A71B54"/>
    <w:rsid w:val="00A739DB"/>
    <w:rsid w:val="00A73BB4"/>
    <w:rsid w:val="00A751FE"/>
    <w:rsid w:val="00A75E76"/>
    <w:rsid w:val="00A76605"/>
    <w:rsid w:val="00A82AEC"/>
    <w:rsid w:val="00A84646"/>
    <w:rsid w:val="00A84DA4"/>
    <w:rsid w:val="00A869A0"/>
    <w:rsid w:val="00A86F65"/>
    <w:rsid w:val="00A90436"/>
    <w:rsid w:val="00A90F08"/>
    <w:rsid w:val="00A9266F"/>
    <w:rsid w:val="00A94405"/>
    <w:rsid w:val="00A94C2C"/>
    <w:rsid w:val="00A95023"/>
    <w:rsid w:val="00A95212"/>
    <w:rsid w:val="00A976EC"/>
    <w:rsid w:val="00AA49DC"/>
    <w:rsid w:val="00AA5870"/>
    <w:rsid w:val="00AA5A06"/>
    <w:rsid w:val="00AA5BA2"/>
    <w:rsid w:val="00AA6D20"/>
    <w:rsid w:val="00AB18EF"/>
    <w:rsid w:val="00AB193F"/>
    <w:rsid w:val="00AB19DE"/>
    <w:rsid w:val="00AB1A71"/>
    <w:rsid w:val="00AB1F43"/>
    <w:rsid w:val="00AB52E0"/>
    <w:rsid w:val="00AB566A"/>
    <w:rsid w:val="00AB6BA6"/>
    <w:rsid w:val="00AC0443"/>
    <w:rsid w:val="00AC072F"/>
    <w:rsid w:val="00AC2030"/>
    <w:rsid w:val="00AC3012"/>
    <w:rsid w:val="00AC51FD"/>
    <w:rsid w:val="00AC5D0F"/>
    <w:rsid w:val="00AC6A70"/>
    <w:rsid w:val="00AD0541"/>
    <w:rsid w:val="00AD1163"/>
    <w:rsid w:val="00AD508B"/>
    <w:rsid w:val="00AD75BB"/>
    <w:rsid w:val="00AD7961"/>
    <w:rsid w:val="00AE109D"/>
    <w:rsid w:val="00AE34A8"/>
    <w:rsid w:val="00AE5C1F"/>
    <w:rsid w:val="00AF07BB"/>
    <w:rsid w:val="00AF25DC"/>
    <w:rsid w:val="00AF5C3E"/>
    <w:rsid w:val="00B014F1"/>
    <w:rsid w:val="00B021D4"/>
    <w:rsid w:val="00B03FE2"/>
    <w:rsid w:val="00B04CC0"/>
    <w:rsid w:val="00B05429"/>
    <w:rsid w:val="00B057D2"/>
    <w:rsid w:val="00B0629A"/>
    <w:rsid w:val="00B07DFF"/>
    <w:rsid w:val="00B102AE"/>
    <w:rsid w:val="00B13B7E"/>
    <w:rsid w:val="00B14DF9"/>
    <w:rsid w:val="00B16C37"/>
    <w:rsid w:val="00B20821"/>
    <w:rsid w:val="00B22084"/>
    <w:rsid w:val="00B22718"/>
    <w:rsid w:val="00B227B2"/>
    <w:rsid w:val="00B242FB"/>
    <w:rsid w:val="00B2535E"/>
    <w:rsid w:val="00B26EC2"/>
    <w:rsid w:val="00B34279"/>
    <w:rsid w:val="00B342C4"/>
    <w:rsid w:val="00B36871"/>
    <w:rsid w:val="00B36F4D"/>
    <w:rsid w:val="00B4169E"/>
    <w:rsid w:val="00B42594"/>
    <w:rsid w:val="00B446E2"/>
    <w:rsid w:val="00B459B7"/>
    <w:rsid w:val="00B47548"/>
    <w:rsid w:val="00B510D2"/>
    <w:rsid w:val="00B51C23"/>
    <w:rsid w:val="00B52F95"/>
    <w:rsid w:val="00B53193"/>
    <w:rsid w:val="00B54225"/>
    <w:rsid w:val="00B54725"/>
    <w:rsid w:val="00B549E9"/>
    <w:rsid w:val="00B54D41"/>
    <w:rsid w:val="00B54E13"/>
    <w:rsid w:val="00B56018"/>
    <w:rsid w:val="00B573CC"/>
    <w:rsid w:val="00B62DFE"/>
    <w:rsid w:val="00B660F9"/>
    <w:rsid w:val="00B67D3D"/>
    <w:rsid w:val="00B7020E"/>
    <w:rsid w:val="00B706A4"/>
    <w:rsid w:val="00B72BE0"/>
    <w:rsid w:val="00B7352C"/>
    <w:rsid w:val="00B7535B"/>
    <w:rsid w:val="00B756D3"/>
    <w:rsid w:val="00B81402"/>
    <w:rsid w:val="00B81DBE"/>
    <w:rsid w:val="00B82090"/>
    <w:rsid w:val="00B8330F"/>
    <w:rsid w:val="00B83313"/>
    <w:rsid w:val="00B838D9"/>
    <w:rsid w:val="00B83B54"/>
    <w:rsid w:val="00B8506C"/>
    <w:rsid w:val="00B875BC"/>
    <w:rsid w:val="00B90687"/>
    <w:rsid w:val="00B928F5"/>
    <w:rsid w:val="00BA4B1F"/>
    <w:rsid w:val="00BA5805"/>
    <w:rsid w:val="00BA7F96"/>
    <w:rsid w:val="00BB0166"/>
    <w:rsid w:val="00BB0355"/>
    <w:rsid w:val="00BB05F5"/>
    <w:rsid w:val="00BB1653"/>
    <w:rsid w:val="00BB25AA"/>
    <w:rsid w:val="00BB3AED"/>
    <w:rsid w:val="00BB426E"/>
    <w:rsid w:val="00BB5322"/>
    <w:rsid w:val="00BB5B87"/>
    <w:rsid w:val="00BB6764"/>
    <w:rsid w:val="00BB6860"/>
    <w:rsid w:val="00BB7120"/>
    <w:rsid w:val="00BC2032"/>
    <w:rsid w:val="00BC2A50"/>
    <w:rsid w:val="00BC2AAA"/>
    <w:rsid w:val="00BC2FA0"/>
    <w:rsid w:val="00BC41D7"/>
    <w:rsid w:val="00BC5041"/>
    <w:rsid w:val="00BC665D"/>
    <w:rsid w:val="00BC7747"/>
    <w:rsid w:val="00BC7A7D"/>
    <w:rsid w:val="00BD206C"/>
    <w:rsid w:val="00BD251C"/>
    <w:rsid w:val="00BD279E"/>
    <w:rsid w:val="00BD54E0"/>
    <w:rsid w:val="00BD5CE4"/>
    <w:rsid w:val="00BD5FBC"/>
    <w:rsid w:val="00BD7AB5"/>
    <w:rsid w:val="00BE01C7"/>
    <w:rsid w:val="00BE145D"/>
    <w:rsid w:val="00BE45F6"/>
    <w:rsid w:val="00BE667F"/>
    <w:rsid w:val="00BF1E20"/>
    <w:rsid w:val="00BF2551"/>
    <w:rsid w:val="00BF2F02"/>
    <w:rsid w:val="00BF350E"/>
    <w:rsid w:val="00BF4440"/>
    <w:rsid w:val="00BF738F"/>
    <w:rsid w:val="00C01211"/>
    <w:rsid w:val="00C015D6"/>
    <w:rsid w:val="00C02780"/>
    <w:rsid w:val="00C03103"/>
    <w:rsid w:val="00C03F88"/>
    <w:rsid w:val="00C07906"/>
    <w:rsid w:val="00C07F35"/>
    <w:rsid w:val="00C10B51"/>
    <w:rsid w:val="00C11849"/>
    <w:rsid w:val="00C13A79"/>
    <w:rsid w:val="00C13FA3"/>
    <w:rsid w:val="00C14B99"/>
    <w:rsid w:val="00C171C7"/>
    <w:rsid w:val="00C2228F"/>
    <w:rsid w:val="00C245DA"/>
    <w:rsid w:val="00C25EF3"/>
    <w:rsid w:val="00C2723A"/>
    <w:rsid w:val="00C2726D"/>
    <w:rsid w:val="00C300DD"/>
    <w:rsid w:val="00C3070B"/>
    <w:rsid w:val="00C30AB1"/>
    <w:rsid w:val="00C32576"/>
    <w:rsid w:val="00C34587"/>
    <w:rsid w:val="00C37F83"/>
    <w:rsid w:val="00C40BE0"/>
    <w:rsid w:val="00C41A68"/>
    <w:rsid w:val="00C42AFF"/>
    <w:rsid w:val="00C5044A"/>
    <w:rsid w:val="00C5248B"/>
    <w:rsid w:val="00C52C89"/>
    <w:rsid w:val="00C54B76"/>
    <w:rsid w:val="00C54DC7"/>
    <w:rsid w:val="00C550AC"/>
    <w:rsid w:val="00C615FA"/>
    <w:rsid w:val="00C61E4E"/>
    <w:rsid w:val="00C6279A"/>
    <w:rsid w:val="00C635BC"/>
    <w:rsid w:val="00C643B5"/>
    <w:rsid w:val="00C666C2"/>
    <w:rsid w:val="00C66C1F"/>
    <w:rsid w:val="00C703C6"/>
    <w:rsid w:val="00C705D0"/>
    <w:rsid w:val="00C71198"/>
    <w:rsid w:val="00C722BF"/>
    <w:rsid w:val="00C725EF"/>
    <w:rsid w:val="00C72F85"/>
    <w:rsid w:val="00C73707"/>
    <w:rsid w:val="00C82495"/>
    <w:rsid w:val="00C876BC"/>
    <w:rsid w:val="00C87D6F"/>
    <w:rsid w:val="00C91D4C"/>
    <w:rsid w:val="00C926C9"/>
    <w:rsid w:val="00C958C5"/>
    <w:rsid w:val="00C96C11"/>
    <w:rsid w:val="00C972C4"/>
    <w:rsid w:val="00CA47C5"/>
    <w:rsid w:val="00CA4D1C"/>
    <w:rsid w:val="00CA7760"/>
    <w:rsid w:val="00CB208F"/>
    <w:rsid w:val="00CB27EA"/>
    <w:rsid w:val="00CB38C0"/>
    <w:rsid w:val="00CB44AE"/>
    <w:rsid w:val="00CB74B4"/>
    <w:rsid w:val="00CC32DC"/>
    <w:rsid w:val="00CC46D4"/>
    <w:rsid w:val="00CC4F09"/>
    <w:rsid w:val="00CC5393"/>
    <w:rsid w:val="00CC56F0"/>
    <w:rsid w:val="00CC5FDD"/>
    <w:rsid w:val="00CC6012"/>
    <w:rsid w:val="00CC702A"/>
    <w:rsid w:val="00CC7A0D"/>
    <w:rsid w:val="00CD0C1E"/>
    <w:rsid w:val="00CD4EFD"/>
    <w:rsid w:val="00CD6D0E"/>
    <w:rsid w:val="00CE27CE"/>
    <w:rsid w:val="00CE49B6"/>
    <w:rsid w:val="00CE5D4B"/>
    <w:rsid w:val="00CE7C56"/>
    <w:rsid w:val="00CE7DD5"/>
    <w:rsid w:val="00CF293B"/>
    <w:rsid w:val="00CF47C4"/>
    <w:rsid w:val="00CF4F89"/>
    <w:rsid w:val="00CF5F55"/>
    <w:rsid w:val="00CF766A"/>
    <w:rsid w:val="00CF790D"/>
    <w:rsid w:val="00D038E6"/>
    <w:rsid w:val="00D03A32"/>
    <w:rsid w:val="00D05148"/>
    <w:rsid w:val="00D065B2"/>
    <w:rsid w:val="00D06D64"/>
    <w:rsid w:val="00D10749"/>
    <w:rsid w:val="00D13479"/>
    <w:rsid w:val="00D145B1"/>
    <w:rsid w:val="00D154F5"/>
    <w:rsid w:val="00D16E38"/>
    <w:rsid w:val="00D16E9A"/>
    <w:rsid w:val="00D208D3"/>
    <w:rsid w:val="00D2092B"/>
    <w:rsid w:val="00D20DEE"/>
    <w:rsid w:val="00D23B75"/>
    <w:rsid w:val="00D26B52"/>
    <w:rsid w:val="00D31B6F"/>
    <w:rsid w:val="00D32686"/>
    <w:rsid w:val="00D328F7"/>
    <w:rsid w:val="00D32AA7"/>
    <w:rsid w:val="00D331FE"/>
    <w:rsid w:val="00D34014"/>
    <w:rsid w:val="00D35060"/>
    <w:rsid w:val="00D356E2"/>
    <w:rsid w:val="00D37220"/>
    <w:rsid w:val="00D37FB3"/>
    <w:rsid w:val="00D44A0E"/>
    <w:rsid w:val="00D44E29"/>
    <w:rsid w:val="00D45A1D"/>
    <w:rsid w:val="00D45E47"/>
    <w:rsid w:val="00D5047A"/>
    <w:rsid w:val="00D52D17"/>
    <w:rsid w:val="00D5382C"/>
    <w:rsid w:val="00D61EB9"/>
    <w:rsid w:val="00D63072"/>
    <w:rsid w:val="00D7131A"/>
    <w:rsid w:val="00D735AF"/>
    <w:rsid w:val="00D74812"/>
    <w:rsid w:val="00D76526"/>
    <w:rsid w:val="00D771A3"/>
    <w:rsid w:val="00D80085"/>
    <w:rsid w:val="00D807F1"/>
    <w:rsid w:val="00D81EA6"/>
    <w:rsid w:val="00D82AF3"/>
    <w:rsid w:val="00D82B99"/>
    <w:rsid w:val="00D830FC"/>
    <w:rsid w:val="00D83D6E"/>
    <w:rsid w:val="00D84EA5"/>
    <w:rsid w:val="00D87946"/>
    <w:rsid w:val="00D93406"/>
    <w:rsid w:val="00D94844"/>
    <w:rsid w:val="00D949C1"/>
    <w:rsid w:val="00D952A1"/>
    <w:rsid w:val="00D97F83"/>
    <w:rsid w:val="00DA3E04"/>
    <w:rsid w:val="00DA4BFB"/>
    <w:rsid w:val="00DA511E"/>
    <w:rsid w:val="00DA5F10"/>
    <w:rsid w:val="00DA6532"/>
    <w:rsid w:val="00DA6B26"/>
    <w:rsid w:val="00DB0FDC"/>
    <w:rsid w:val="00DB2C09"/>
    <w:rsid w:val="00DC063C"/>
    <w:rsid w:val="00DC2121"/>
    <w:rsid w:val="00DC2E20"/>
    <w:rsid w:val="00DC3EF1"/>
    <w:rsid w:val="00DC5C73"/>
    <w:rsid w:val="00DC6E52"/>
    <w:rsid w:val="00DC74BA"/>
    <w:rsid w:val="00DC7935"/>
    <w:rsid w:val="00DD04DB"/>
    <w:rsid w:val="00DD0896"/>
    <w:rsid w:val="00DD2266"/>
    <w:rsid w:val="00DD7CB4"/>
    <w:rsid w:val="00DE0204"/>
    <w:rsid w:val="00DE0C46"/>
    <w:rsid w:val="00DE1C26"/>
    <w:rsid w:val="00DE37CA"/>
    <w:rsid w:val="00DE41CC"/>
    <w:rsid w:val="00DE443E"/>
    <w:rsid w:val="00DE44C8"/>
    <w:rsid w:val="00DE5191"/>
    <w:rsid w:val="00DE5E2E"/>
    <w:rsid w:val="00DE5EB9"/>
    <w:rsid w:val="00DE5F8A"/>
    <w:rsid w:val="00DE6B9B"/>
    <w:rsid w:val="00DF3602"/>
    <w:rsid w:val="00DF57AD"/>
    <w:rsid w:val="00DF6280"/>
    <w:rsid w:val="00DF74FD"/>
    <w:rsid w:val="00DF7F2C"/>
    <w:rsid w:val="00E00EBB"/>
    <w:rsid w:val="00E00F67"/>
    <w:rsid w:val="00E01A16"/>
    <w:rsid w:val="00E01FEB"/>
    <w:rsid w:val="00E0312A"/>
    <w:rsid w:val="00E07340"/>
    <w:rsid w:val="00E075E0"/>
    <w:rsid w:val="00E07D88"/>
    <w:rsid w:val="00E07E76"/>
    <w:rsid w:val="00E14AA6"/>
    <w:rsid w:val="00E1571C"/>
    <w:rsid w:val="00E200F1"/>
    <w:rsid w:val="00E204DA"/>
    <w:rsid w:val="00E21B7B"/>
    <w:rsid w:val="00E2394C"/>
    <w:rsid w:val="00E25187"/>
    <w:rsid w:val="00E273DB"/>
    <w:rsid w:val="00E3062F"/>
    <w:rsid w:val="00E315A8"/>
    <w:rsid w:val="00E318C4"/>
    <w:rsid w:val="00E370F3"/>
    <w:rsid w:val="00E40364"/>
    <w:rsid w:val="00E41C17"/>
    <w:rsid w:val="00E41CD7"/>
    <w:rsid w:val="00E42840"/>
    <w:rsid w:val="00E44212"/>
    <w:rsid w:val="00E508F9"/>
    <w:rsid w:val="00E516DB"/>
    <w:rsid w:val="00E537D5"/>
    <w:rsid w:val="00E5726F"/>
    <w:rsid w:val="00E612D0"/>
    <w:rsid w:val="00E61797"/>
    <w:rsid w:val="00E658D0"/>
    <w:rsid w:val="00E7337D"/>
    <w:rsid w:val="00E74124"/>
    <w:rsid w:val="00E75619"/>
    <w:rsid w:val="00E76F84"/>
    <w:rsid w:val="00E7786E"/>
    <w:rsid w:val="00E815CF"/>
    <w:rsid w:val="00E81B8D"/>
    <w:rsid w:val="00E83E37"/>
    <w:rsid w:val="00E8716C"/>
    <w:rsid w:val="00E90B55"/>
    <w:rsid w:val="00E96384"/>
    <w:rsid w:val="00EA38AD"/>
    <w:rsid w:val="00EA4029"/>
    <w:rsid w:val="00EA4A0B"/>
    <w:rsid w:val="00EA4D04"/>
    <w:rsid w:val="00EA6F06"/>
    <w:rsid w:val="00EA79EB"/>
    <w:rsid w:val="00EB52CB"/>
    <w:rsid w:val="00EB55C5"/>
    <w:rsid w:val="00EB584A"/>
    <w:rsid w:val="00EB612B"/>
    <w:rsid w:val="00EB655A"/>
    <w:rsid w:val="00EC0ED9"/>
    <w:rsid w:val="00EC1364"/>
    <w:rsid w:val="00EC1797"/>
    <w:rsid w:val="00EC254E"/>
    <w:rsid w:val="00EC2775"/>
    <w:rsid w:val="00EC5680"/>
    <w:rsid w:val="00EC5849"/>
    <w:rsid w:val="00EC6828"/>
    <w:rsid w:val="00EC7AD1"/>
    <w:rsid w:val="00ED1163"/>
    <w:rsid w:val="00ED2762"/>
    <w:rsid w:val="00ED2B8B"/>
    <w:rsid w:val="00ED318A"/>
    <w:rsid w:val="00ED566F"/>
    <w:rsid w:val="00ED5BFB"/>
    <w:rsid w:val="00ED6AC6"/>
    <w:rsid w:val="00EE0F80"/>
    <w:rsid w:val="00EE1082"/>
    <w:rsid w:val="00EE5ED3"/>
    <w:rsid w:val="00EE7B35"/>
    <w:rsid w:val="00EF1195"/>
    <w:rsid w:val="00EF1AEA"/>
    <w:rsid w:val="00EF2166"/>
    <w:rsid w:val="00EF4324"/>
    <w:rsid w:val="00EF6CDE"/>
    <w:rsid w:val="00F02FB4"/>
    <w:rsid w:val="00F0490F"/>
    <w:rsid w:val="00F05F8D"/>
    <w:rsid w:val="00F06442"/>
    <w:rsid w:val="00F10499"/>
    <w:rsid w:val="00F1146C"/>
    <w:rsid w:val="00F11EBB"/>
    <w:rsid w:val="00F13DFA"/>
    <w:rsid w:val="00F147C6"/>
    <w:rsid w:val="00F147FB"/>
    <w:rsid w:val="00F155A0"/>
    <w:rsid w:val="00F17C62"/>
    <w:rsid w:val="00F207C8"/>
    <w:rsid w:val="00F20A98"/>
    <w:rsid w:val="00F20FED"/>
    <w:rsid w:val="00F22480"/>
    <w:rsid w:val="00F22977"/>
    <w:rsid w:val="00F256EC"/>
    <w:rsid w:val="00F27363"/>
    <w:rsid w:val="00F273A6"/>
    <w:rsid w:val="00F27D1C"/>
    <w:rsid w:val="00F31197"/>
    <w:rsid w:val="00F31643"/>
    <w:rsid w:val="00F33891"/>
    <w:rsid w:val="00F33CE9"/>
    <w:rsid w:val="00F345D1"/>
    <w:rsid w:val="00F36634"/>
    <w:rsid w:val="00F3676E"/>
    <w:rsid w:val="00F40882"/>
    <w:rsid w:val="00F40E0B"/>
    <w:rsid w:val="00F41DE0"/>
    <w:rsid w:val="00F420F0"/>
    <w:rsid w:val="00F422F7"/>
    <w:rsid w:val="00F42AFB"/>
    <w:rsid w:val="00F47585"/>
    <w:rsid w:val="00F50153"/>
    <w:rsid w:val="00F54504"/>
    <w:rsid w:val="00F548E7"/>
    <w:rsid w:val="00F562C3"/>
    <w:rsid w:val="00F563DC"/>
    <w:rsid w:val="00F6060A"/>
    <w:rsid w:val="00F614F3"/>
    <w:rsid w:val="00F632E5"/>
    <w:rsid w:val="00F66879"/>
    <w:rsid w:val="00F7002E"/>
    <w:rsid w:val="00F724B0"/>
    <w:rsid w:val="00F7251A"/>
    <w:rsid w:val="00F80040"/>
    <w:rsid w:val="00F80BAA"/>
    <w:rsid w:val="00F81AED"/>
    <w:rsid w:val="00F84197"/>
    <w:rsid w:val="00F84CCB"/>
    <w:rsid w:val="00F851EE"/>
    <w:rsid w:val="00F86A92"/>
    <w:rsid w:val="00F86F61"/>
    <w:rsid w:val="00F90506"/>
    <w:rsid w:val="00F95AA6"/>
    <w:rsid w:val="00F96C6A"/>
    <w:rsid w:val="00FA0F22"/>
    <w:rsid w:val="00FA0F2D"/>
    <w:rsid w:val="00FA10D8"/>
    <w:rsid w:val="00FA1E95"/>
    <w:rsid w:val="00FA2B6A"/>
    <w:rsid w:val="00FA3A17"/>
    <w:rsid w:val="00FA51D9"/>
    <w:rsid w:val="00FA7146"/>
    <w:rsid w:val="00FB5DDC"/>
    <w:rsid w:val="00FB6ECC"/>
    <w:rsid w:val="00FB72EB"/>
    <w:rsid w:val="00FB7399"/>
    <w:rsid w:val="00FC13DD"/>
    <w:rsid w:val="00FC1BFA"/>
    <w:rsid w:val="00FC3135"/>
    <w:rsid w:val="00FC4AC9"/>
    <w:rsid w:val="00FC5794"/>
    <w:rsid w:val="00FC61D8"/>
    <w:rsid w:val="00FC62B1"/>
    <w:rsid w:val="00FD0A0D"/>
    <w:rsid w:val="00FD2594"/>
    <w:rsid w:val="00FD47F6"/>
    <w:rsid w:val="00FD49E1"/>
    <w:rsid w:val="00FD4F2D"/>
    <w:rsid w:val="00FD7321"/>
    <w:rsid w:val="00FE0F70"/>
    <w:rsid w:val="00FE1CAB"/>
    <w:rsid w:val="00FE2B6F"/>
    <w:rsid w:val="00FF02D1"/>
    <w:rsid w:val="00FF062B"/>
    <w:rsid w:val="00FF08B5"/>
    <w:rsid w:val="00FF1E77"/>
    <w:rsid w:val="00FF33D9"/>
    <w:rsid w:val="00FF33FF"/>
    <w:rsid w:val="00FF4179"/>
    <w:rsid w:val="00FF4286"/>
    <w:rsid w:val="00FF4653"/>
    <w:rsid w:val="00FF4A7E"/>
    <w:rsid w:val="00FF4C86"/>
    <w:rsid w:val="00FF56C7"/>
    <w:rsid w:val="00FF6326"/>
    <w:rsid w:val="00FF6A48"/>
    <w:rsid w:val="00FF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6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E9F"/>
    <w:rPr>
      <w:rFonts w:ascii="Calibri" w:eastAsia="Calibri" w:hAnsi="Calibri" w:cs="Times New Roman"/>
    </w:rPr>
  </w:style>
  <w:style w:type="paragraph" w:styleId="Heading1">
    <w:name w:val="heading 1"/>
    <w:basedOn w:val="Normal"/>
    <w:next w:val="Normal"/>
    <w:link w:val="Heading1Cha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Heading3">
    <w:name w:val="heading 3"/>
    <w:basedOn w:val="Normal"/>
    <w:next w:val="Normal"/>
    <w:link w:val="Heading3Cha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B660F9"/>
  </w:style>
  <w:style w:type="paragraph" w:styleId="Footer">
    <w:name w:val="footer"/>
    <w:basedOn w:val="Normal"/>
    <w:link w:val="Foot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660F9"/>
  </w:style>
  <w:style w:type="paragraph" w:styleId="BalloonText">
    <w:name w:val="Balloon Text"/>
    <w:basedOn w:val="Normal"/>
    <w:link w:val="BalloonTextChar"/>
    <w:uiPriority w:val="99"/>
    <w:semiHidden/>
    <w:unhideWhenUsed/>
    <w:rsid w:val="00B660F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660F9"/>
    <w:rPr>
      <w:rFonts w:ascii="Tahoma" w:hAnsi="Tahoma" w:cs="Tahoma"/>
      <w:sz w:val="16"/>
      <w:szCs w:val="16"/>
    </w:rPr>
  </w:style>
  <w:style w:type="character" w:styleId="Hyperlink">
    <w:name w:val="Hyperlink"/>
    <w:basedOn w:val="DefaultParagraphFon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Heading1Char">
    <w:name w:val="Heading 1 Char"/>
    <w:basedOn w:val="DefaultParagraphFont"/>
    <w:link w:val="Heading1"/>
    <w:rsid w:val="004F37F9"/>
    <w:rPr>
      <w:rFonts w:ascii="Times New Roman" w:eastAsia="Times New Roman" w:hAnsi="Times New Roman" w:cs="Times New Roman"/>
      <w:spacing w:val="6"/>
      <w:sz w:val="28"/>
      <w:szCs w:val="24"/>
      <w:lang w:val="en-GB"/>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leGrid">
    <w:name w:val="Table Grid"/>
    <w:basedOn w:val="TableNormal"/>
    <w:uiPriority w:val="39"/>
    <w:rsid w:val="00215D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PlaceholderText">
    <w:name w:val="Placeholder Text"/>
    <w:basedOn w:val="DefaultParagraphFont"/>
    <w:uiPriority w:val="99"/>
    <w:semiHidden/>
    <w:rsid w:val="000650B5"/>
    <w:rPr>
      <w:color w:val="808080"/>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E578C"/>
    <w:rPr>
      <w:rFonts w:ascii="Calibri" w:eastAsia="Calibri" w:hAnsi="Calibri" w:cs="Times New Roman"/>
    </w:rPr>
  </w:style>
  <w:style w:type="character" w:customStyle="1" w:styleId="Heading3Char">
    <w:name w:val="Heading 3 Char"/>
    <w:basedOn w:val="DefaultParagraphFont"/>
    <w:link w:val="Heading3"/>
    <w:uiPriority w:val="9"/>
    <w:semiHidden/>
    <w:rsid w:val="00D830FC"/>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227B2"/>
    <w:rPr>
      <w:sz w:val="16"/>
      <w:szCs w:val="16"/>
    </w:rPr>
  </w:style>
  <w:style w:type="paragraph" w:styleId="CommentText">
    <w:name w:val="annotation text"/>
    <w:basedOn w:val="Normal"/>
    <w:link w:val="CommentTextChar"/>
    <w:uiPriority w:val="99"/>
    <w:semiHidden/>
    <w:unhideWhenUsed/>
    <w:rsid w:val="00B227B2"/>
    <w:pPr>
      <w:spacing w:line="240" w:lineRule="auto"/>
    </w:pPr>
    <w:rPr>
      <w:sz w:val="20"/>
      <w:szCs w:val="20"/>
    </w:rPr>
  </w:style>
  <w:style w:type="character" w:customStyle="1" w:styleId="CommentTextChar">
    <w:name w:val="Comment Text Char"/>
    <w:basedOn w:val="DefaultParagraphFont"/>
    <w:link w:val="CommentText"/>
    <w:uiPriority w:val="99"/>
    <w:semiHidden/>
    <w:rsid w:val="00B227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227B2"/>
    <w:rPr>
      <w:b/>
      <w:bCs/>
    </w:rPr>
  </w:style>
  <w:style w:type="character" w:customStyle="1" w:styleId="CommentSubjectChar">
    <w:name w:val="Comment Subject Char"/>
    <w:basedOn w:val="CommentTextChar"/>
    <w:link w:val="CommentSubject"/>
    <w:uiPriority w:val="99"/>
    <w:semiHidden/>
    <w:rsid w:val="00B227B2"/>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E9F"/>
    <w:rPr>
      <w:rFonts w:ascii="Calibri" w:eastAsia="Calibri" w:hAnsi="Calibri" w:cs="Times New Roman"/>
    </w:rPr>
  </w:style>
  <w:style w:type="paragraph" w:styleId="Heading1">
    <w:name w:val="heading 1"/>
    <w:basedOn w:val="Normal"/>
    <w:next w:val="Normal"/>
    <w:link w:val="Heading1Cha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Heading3">
    <w:name w:val="heading 3"/>
    <w:basedOn w:val="Normal"/>
    <w:next w:val="Normal"/>
    <w:link w:val="Heading3Cha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B660F9"/>
  </w:style>
  <w:style w:type="paragraph" w:styleId="Footer">
    <w:name w:val="footer"/>
    <w:basedOn w:val="Normal"/>
    <w:link w:val="Foot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660F9"/>
  </w:style>
  <w:style w:type="paragraph" w:styleId="BalloonText">
    <w:name w:val="Balloon Text"/>
    <w:basedOn w:val="Normal"/>
    <w:link w:val="BalloonTextChar"/>
    <w:uiPriority w:val="99"/>
    <w:semiHidden/>
    <w:unhideWhenUsed/>
    <w:rsid w:val="00B660F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660F9"/>
    <w:rPr>
      <w:rFonts w:ascii="Tahoma" w:hAnsi="Tahoma" w:cs="Tahoma"/>
      <w:sz w:val="16"/>
      <w:szCs w:val="16"/>
    </w:rPr>
  </w:style>
  <w:style w:type="character" w:styleId="Hyperlink">
    <w:name w:val="Hyperlink"/>
    <w:basedOn w:val="DefaultParagraphFon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Heading1Char">
    <w:name w:val="Heading 1 Char"/>
    <w:basedOn w:val="DefaultParagraphFont"/>
    <w:link w:val="Heading1"/>
    <w:rsid w:val="004F37F9"/>
    <w:rPr>
      <w:rFonts w:ascii="Times New Roman" w:eastAsia="Times New Roman" w:hAnsi="Times New Roman" w:cs="Times New Roman"/>
      <w:spacing w:val="6"/>
      <w:sz w:val="28"/>
      <w:szCs w:val="24"/>
      <w:lang w:val="en-GB"/>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leGrid">
    <w:name w:val="Table Grid"/>
    <w:basedOn w:val="TableNormal"/>
    <w:uiPriority w:val="39"/>
    <w:rsid w:val="00215D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PlaceholderText">
    <w:name w:val="Placeholder Text"/>
    <w:basedOn w:val="DefaultParagraphFont"/>
    <w:uiPriority w:val="99"/>
    <w:semiHidden/>
    <w:rsid w:val="000650B5"/>
    <w:rPr>
      <w:color w:val="808080"/>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E578C"/>
    <w:rPr>
      <w:rFonts w:ascii="Calibri" w:eastAsia="Calibri" w:hAnsi="Calibri" w:cs="Times New Roman"/>
    </w:rPr>
  </w:style>
  <w:style w:type="character" w:customStyle="1" w:styleId="Heading3Char">
    <w:name w:val="Heading 3 Char"/>
    <w:basedOn w:val="DefaultParagraphFont"/>
    <w:link w:val="Heading3"/>
    <w:uiPriority w:val="9"/>
    <w:semiHidden/>
    <w:rsid w:val="00D830FC"/>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227B2"/>
    <w:rPr>
      <w:sz w:val="16"/>
      <w:szCs w:val="16"/>
    </w:rPr>
  </w:style>
  <w:style w:type="paragraph" w:styleId="CommentText">
    <w:name w:val="annotation text"/>
    <w:basedOn w:val="Normal"/>
    <w:link w:val="CommentTextChar"/>
    <w:uiPriority w:val="99"/>
    <w:semiHidden/>
    <w:unhideWhenUsed/>
    <w:rsid w:val="00B227B2"/>
    <w:pPr>
      <w:spacing w:line="240" w:lineRule="auto"/>
    </w:pPr>
    <w:rPr>
      <w:sz w:val="20"/>
      <w:szCs w:val="20"/>
    </w:rPr>
  </w:style>
  <w:style w:type="character" w:customStyle="1" w:styleId="CommentTextChar">
    <w:name w:val="Comment Text Char"/>
    <w:basedOn w:val="DefaultParagraphFont"/>
    <w:link w:val="CommentText"/>
    <w:uiPriority w:val="99"/>
    <w:semiHidden/>
    <w:rsid w:val="00B227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227B2"/>
    <w:rPr>
      <w:b/>
      <w:bCs/>
    </w:rPr>
  </w:style>
  <w:style w:type="character" w:customStyle="1" w:styleId="CommentSubjectChar">
    <w:name w:val="Comment Subject Char"/>
    <w:basedOn w:val="CommentTextChar"/>
    <w:link w:val="CommentSubject"/>
    <w:uiPriority w:val="99"/>
    <w:semiHidden/>
    <w:rsid w:val="00B2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709939">
      <w:bodyDiv w:val="1"/>
      <w:marLeft w:val="0"/>
      <w:marRight w:val="0"/>
      <w:marTop w:val="0"/>
      <w:marBottom w:val="0"/>
      <w:divBdr>
        <w:top w:val="none" w:sz="0" w:space="0" w:color="auto"/>
        <w:left w:val="none" w:sz="0" w:space="0" w:color="auto"/>
        <w:bottom w:val="none" w:sz="0" w:space="0" w:color="auto"/>
        <w:right w:val="none" w:sz="0" w:space="0" w:color="auto"/>
      </w:divBdr>
    </w:div>
    <w:div w:id="1517576938">
      <w:bodyDiv w:val="1"/>
      <w:marLeft w:val="0"/>
      <w:marRight w:val="0"/>
      <w:marTop w:val="0"/>
      <w:marBottom w:val="0"/>
      <w:divBdr>
        <w:top w:val="none" w:sz="0" w:space="0" w:color="auto"/>
        <w:left w:val="none" w:sz="0" w:space="0" w:color="auto"/>
        <w:bottom w:val="none" w:sz="0" w:space="0" w:color="auto"/>
        <w:right w:val="none" w:sz="0" w:space="0" w:color="auto"/>
      </w:divBdr>
    </w:div>
    <w:div w:id="21320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ffice@adideseuribn.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CF5EAD-7FDB-437A-85F0-80E76720A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1081</Words>
  <Characters>6166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adibn_pia</cp:lastModifiedBy>
  <cp:revision>7</cp:revision>
  <cp:lastPrinted>2025-07-17T11:40:00Z</cp:lastPrinted>
  <dcterms:created xsi:type="dcterms:W3CDTF">2025-07-17T08:20:00Z</dcterms:created>
  <dcterms:modified xsi:type="dcterms:W3CDTF">2025-07-21T11:19:00Z</dcterms:modified>
</cp:coreProperties>
</file>